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5DC1CE2" w:rsidR="00A16295" w:rsidRPr="00DD1E93" w:rsidRDefault="006E5735">
      <w:pPr>
        <w:spacing w:after="0"/>
        <w:jc w:val="center"/>
        <w:rPr>
          <w:rFonts w:asciiTheme="minorHAnsi" w:eastAsia="Arial Narrow" w:hAnsiTheme="minorHAnsi" w:cstheme="minorHAnsi"/>
          <w:b/>
          <w:sz w:val="28"/>
          <w:szCs w:val="28"/>
          <w:u w:val="single"/>
        </w:rPr>
      </w:pPr>
      <w:bookmarkStart w:id="0" w:name="bookmark=id.gjdgxs" w:colFirst="0" w:colLast="0"/>
      <w:bookmarkEnd w:id="0"/>
      <w:r w:rsidRPr="00DD1E93">
        <w:rPr>
          <w:rFonts w:asciiTheme="minorHAnsi" w:eastAsia="Arial Narrow" w:hAnsiTheme="minorHAnsi" w:cstheme="minorHAnsi"/>
          <w:b/>
          <w:sz w:val="28"/>
          <w:szCs w:val="28"/>
          <w:u w:val="single"/>
        </w:rPr>
        <w:t xml:space="preserve">Regulamin licytacji odbywającej się w dniu </w:t>
      </w:r>
      <w:r w:rsidR="0031394C">
        <w:rPr>
          <w:rFonts w:asciiTheme="minorHAnsi" w:eastAsia="Arial Narrow" w:hAnsiTheme="minorHAnsi" w:cstheme="minorHAnsi"/>
          <w:b/>
          <w:sz w:val="28"/>
          <w:szCs w:val="28"/>
          <w:u w:val="single"/>
        </w:rPr>
        <w:t>20.12</w:t>
      </w:r>
      <w:r w:rsidR="00DD1E93" w:rsidRPr="00DD1E93">
        <w:rPr>
          <w:rFonts w:asciiTheme="minorHAnsi" w:eastAsia="Arial Narrow" w:hAnsiTheme="minorHAnsi" w:cstheme="minorHAnsi"/>
          <w:b/>
          <w:sz w:val="28"/>
          <w:szCs w:val="28"/>
          <w:u w:val="single"/>
        </w:rPr>
        <w:t>.2024</w:t>
      </w:r>
      <w:r w:rsidRPr="00DD1E93">
        <w:rPr>
          <w:rFonts w:asciiTheme="minorHAnsi" w:eastAsia="Arial Narrow" w:hAnsiTheme="minorHAnsi" w:cstheme="minorHAnsi"/>
          <w:b/>
          <w:sz w:val="28"/>
          <w:szCs w:val="28"/>
          <w:u w:val="single"/>
        </w:rPr>
        <w:t xml:space="preserve"> r.</w:t>
      </w:r>
    </w:p>
    <w:p w14:paraId="00000002" w14:textId="1F2D9880" w:rsidR="00A16295" w:rsidRPr="0032371F" w:rsidRDefault="006E5735">
      <w:pPr>
        <w:spacing w:after="0"/>
        <w:jc w:val="center"/>
        <w:rPr>
          <w:rFonts w:asciiTheme="minorHAnsi" w:eastAsia="Arial Narrow" w:hAnsiTheme="minorHAnsi" w:cstheme="minorHAnsi"/>
          <w:b/>
          <w:color w:val="000000" w:themeColor="text1"/>
          <w:sz w:val="28"/>
          <w:szCs w:val="28"/>
          <w:u w:val="single"/>
        </w:rPr>
      </w:pPr>
      <w:r w:rsidRPr="0032371F">
        <w:rPr>
          <w:rFonts w:asciiTheme="minorHAnsi" w:eastAsia="Arial Narrow" w:hAnsiTheme="minorHAnsi" w:cstheme="minorHAnsi"/>
          <w:b/>
          <w:color w:val="000000" w:themeColor="text1"/>
          <w:sz w:val="28"/>
          <w:szCs w:val="28"/>
          <w:u w:val="single"/>
        </w:rPr>
        <w:t xml:space="preserve"> w ramach akcji świątecznej </w:t>
      </w:r>
      <w:r w:rsidR="00DD1E93" w:rsidRPr="0032371F">
        <w:rPr>
          <w:rFonts w:asciiTheme="minorHAnsi" w:eastAsia="Arial Narrow" w:hAnsiTheme="minorHAnsi" w:cstheme="minorHAnsi"/>
          <w:b/>
          <w:color w:val="000000" w:themeColor="text1"/>
          <w:sz w:val="28"/>
          <w:szCs w:val="28"/>
          <w:u w:val="single"/>
        </w:rPr>
        <w:br/>
      </w:r>
      <w:r w:rsidRPr="0032371F">
        <w:rPr>
          <w:rFonts w:asciiTheme="minorHAnsi" w:eastAsia="Arial Narrow" w:hAnsiTheme="minorHAnsi" w:cstheme="minorHAnsi"/>
          <w:b/>
          <w:color w:val="000000" w:themeColor="text1"/>
          <w:sz w:val="28"/>
          <w:szCs w:val="28"/>
          <w:u w:val="single"/>
        </w:rPr>
        <w:t>„</w:t>
      </w:r>
      <w:r w:rsidR="00DD1E93" w:rsidRPr="0032371F">
        <w:rPr>
          <w:rFonts w:asciiTheme="minorHAnsi" w:eastAsia="Arial Narrow" w:hAnsiTheme="minorHAnsi" w:cstheme="minorHAnsi"/>
          <w:b/>
          <w:color w:val="000000" w:themeColor="text1"/>
          <w:sz w:val="28"/>
          <w:szCs w:val="28"/>
          <w:u w:val="single"/>
        </w:rPr>
        <w:t xml:space="preserve">Pomoc edukacyjna i stypendialna </w:t>
      </w:r>
      <w:r w:rsidRPr="0032371F">
        <w:rPr>
          <w:rFonts w:asciiTheme="minorHAnsi" w:eastAsia="Arial Narrow" w:hAnsiTheme="minorHAnsi" w:cstheme="minorHAnsi"/>
          <w:b/>
          <w:color w:val="000000" w:themeColor="text1"/>
          <w:sz w:val="28"/>
          <w:szCs w:val="28"/>
          <w:u w:val="single"/>
        </w:rPr>
        <w:t>dla dzieci i młodzieży</w:t>
      </w:r>
      <w:r w:rsidR="0032371F" w:rsidRPr="0032371F">
        <w:rPr>
          <w:rFonts w:asciiTheme="minorHAnsi" w:eastAsia="Arial Narrow" w:hAnsiTheme="minorHAnsi" w:cstheme="minorHAnsi"/>
          <w:b/>
          <w:color w:val="000000" w:themeColor="text1"/>
          <w:sz w:val="28"/>
          <w:szCs w:val="28"/>
          <w:u w:val="single"/>
        </w:rPr>
        <w:t>”</w:t>
      </w:r>
    </w:p>
    <w:p w14:paraId="00000003" w14:textId="77777777" w:rsidR="00A16295" w:rsidRPr="0032371F" w:rsidRDefault="00A16295">
      <w:pPr>
        <w:spacing w:after="0"/>
        <w:jc w:val="center"/>
        <w:rPr>
          <w:rFonts w:asciiTheme="minorHAnsi" w:eastAsia="Arial Narrow" w:hAnsiTheme="minorHAnsi" w:cstheme="minorHAnsi"/>
          <w:b/>
          <w:sz w:val="28"/>
          <w:szCs w:val="28"/>
          <w:u w:val="single"/>
        </w:rPr>
      </w:pPr>
    </w:p>
    <w:p w14:paraId="00000004" w14:textId="77777777" w:rsidR="00A16295" w:rsidRPr="00DD1E93" w:rsidRDefault="006E5735">
      <w:pPr>
        <w:spacing w:after="0"/>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 1</w:t>
      </w:r>
    </w:p>
    <w:p w14:paraId="00000006" w14:textId="7DB3CF8B" w:rsidR="00A16295" w:rsidRPr="00DD1E93" w:rsidRDefault="006E5735" w:rsidP="00DD1E93">
      <w:pPr>
        <w:spacing w:after="0"/>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Definicje</w:t>
      </w:r>
    </w:p>
    <w:p w14:paraId="00000007" w14:textId="77777777" w:rsidR="00A16295" w:rsidRPr="00DD1E93" w:rsidRDefault="006E5735">
      <w:pPr>
        <w:numPr>
          <w:ilvl w:val="0"/>
          <w:numId w:val="1"/>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Na potrzeby niniejszego regulaminu, nadaje się następujące znaczenie wskazanym poniżej wyrażeniom:</w:t>
      </w:r>
    </w:p>
    <w:p w14:paraId="00000008" w14:textId="18A639E9" w:rsidR="00A16295" w:rsidRPr="0032371F"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32371F">
        <w:rPr>
          <w:rFonts w:asciiTheme="minorHAnsi" w:eastAsia="Arial Narrow" w:hAnsiTheme="minorHAnsi" w:cstheme="minorHAnsi"/>
          <w:b/>
          <w:color w:val="000000"/>
          <w:sz w:val="24"/>
          <w:szCs w:val="24"/>
        </w:rPr>
        <w:t>Audycja</w:t>
      </w:r>
      <w:r w:rsidRPr="0032371F">
        <w:rPr>
          <w:rFonts w:asciiTheme="minorHAnsi" w:eastAsia="Arial Narrow" w:hAnsiTheme="minorHAnsi" w:cstheme="minorHAnsi"/>
          <w:color w:val="000000"/>
          <w:sz w:val="24"/>
          <w:szCs w:val="24"/>
        </w:rPr>
        <w:t xml:space="preserve"> –</w:t>
      </w:r>
      <w:r w:rsidRPr="0032371F">
        <w:rPr>
          <w:rFonts w:asciiTheme="minorHAnsi" w:eastAsia="Arial Narrow" w:hAnsiTheme="minorHAnsi" w:cstheme="minorHAnsi"/>
          <w:b/>
          <w:color w:val="000000"/>
          <w:sz w:val="24"/>
          <w:szCs w:val="24"/>
        </w:rPr>
        <w:t xml:space="preserve"> </w:t>
      </w:r>
      <w:r w:rsidR="00DD1E93" w:rsidRPr="0032371F">
        <w:rPr>
          <w:rFonts w:asciiTheme="minorHAnsi" w:eastAsia="Arial Narrow" w:hAnsiTheme="minorHAnsi" w:cstheme="minorHAnsi"/>
          <w:color w:val="000000"/>
          <w:sz w:val="24"/>
          <w:szCs w:val="24"/>
        </w:rPr>
        <w:t>cykl audycji radiowych</w:t>
      </w:r>
      <w:r w:rsidRPr="0032371F">
        <w:rPr>
          <w:rFonts w:asciiTheme="minorHAnsi" w:eastAsia="Arial Narrow" w:hAnsiTheme="minorHAnsi" w:cstheme="minorHAnsi"/>
          <w:color w:val="000000"/>
          <w:sz w:val="24"/>
          <w:szCs w:val="24"/>
        </w:rPr>
        <w:t xml:space="preserve"> nadawanych za pośrednictwem Radia, </w:t>
      </w:r>
      <w:r w:rsidR="00DD1E93" w:rsidRPr="0032371F">
        <w:rPr>
          <w:rFonts w:asciiTheme="minorHAnsi" w:eastAsia="Arial Narrow" w:hAnsiTheme="minorHAnsi" w:cstheme="minorHAnsi"/>
          <w:color w:val="000000"/>
          <w:sz w:val="24"/>
          <w:szCs w:val="24"/>
        </w:rPr>
        <w:br/>
      </w:r>
      <w:r w:rsidRPr="0032371F">
        <w:rPr>
          <w:rFonts w:asciiTheme="minorHAnsi" w:eastAsia="Arial Narrow" w:hAnsiTheme="minorHAnsi" w:cstheme="minorHAnsi"/>
          <w:color w:val="000000"/>
          <w:sz w:val="24"/>
          <w:szCs w:val="24"/>
        </w:rPr>
        <w:t xml:space="preserve">w dniach </w:t>
      </w:r>
      <w:r w:rsidR="00DD1E93" w:rsidRPr="0032371F">
        <w:rPr>
          <w:rFonts w:asciiTheme="minorHAnsi" w:eastAsia="Arial Narrow" w:hAnsiTheme="minorHAnsi" w:cstheme="minorHAnsi"/>
          <w:sz w:val="24"/>
          <w:szCs w:val="24"/>
        </w:rPr>
        <w:t xml:space="preserve">29 listopada i </w:t>
      </w:r>
      <w:r w:rsidR="00DD1E93" w:rsidRPr="0032371F">
        <w:rPr>
          <w:rFonts w:asciiTheme="minorHAnsi" w:eastAsia="Arial Narrow" w:hAnsiTheme="minorHAnsi" w:cstheme="minorHAnsi"/>
          <w:color w:val="000000"/>
          <w:sz w:val="24"/>
          <w:szCs w:val="24"/>
        </w:rPr>
        <w:t>6</w:t>
      </w:r>
      <w:r w:rsidRPr="0032371F">
        <w:rPr>
          <w:rFonts w:asciiTheme="minorHAnsi" w:eastAsia="Arial Narrow" w:hAnsiTheme="minorHAnsi" w:cstheme="minorHAnsi"/>
          <w:color w:val="000000"/>
          <w:sz w:val="24"/>
          <w:szCs w:val="24"/>
        </w:rPr>
        <w:t>, 1</w:t>
      </w:r>
      <w:r w:rsidR="00DD1E93" w:rsidRPr="0032371F">
        <w:rPr>
          <w:rFonts w:asciiTheme="minorHAnsi" w:eastAsia="Arial Narrow" w:hAnsiTheme="minorHAnsi" w:cstheme="minorHAnsi"/>
          <w:sz w:val="24"/>
          <w:szCs w:val="24"/>
        </w:rPr>
        <w:t>3</w:t>
      </w:r>
      <w:r w:rsidRPr="0032371F">
        <w:rPr>
          <w:rFonts w:asciiTheme="minorHAnsi" w:eastAsia="Arial Narrow" w:hAnsiTheme="minorHAnsi" w:cstheme="minorHAnsi"/>
          <w:color w:val="000000"/>
          <w:sz w:val="24"/>
          <w:szCs w:val="24"/>
        </w:rPr>
        <w:t xml:space="preserve"> i 2</w:t>
      </w:r>
      <w:r w:rsidR="00DD1E93" w:rsidRPr="0032371F">
        <w:rPr>
          <w:rFonts w:asciiTheme="minorHAnsi" w:eastAsia="Arial Narrow" w:hAnsiTheme="minorHAnsi" w:cstheme="minorHAnsi"/>
          <w:sz w:val="24"/>
          <w:szCs w:val="24"/>
        </w:rPr>
        <w:t>0</w:t>
      </w:r>
      <w:r w:rsidRPr="0032371F">
        <w:rPr>
          <w:rFonts w:asciiTheme="minorHAnsi" w:eastAsia="Arial Narrow" w:hAnsiTheme="minorHAnsi" w:cstheme="minorHAnsi"/>
          <w:color w:val="000000"/>
          <w:sz w:val="24"/>
          <w:szCs w:val="24"/>
        </w:rPr>
        <w:t xml:space="preserve"> grudnia 202</w:t>
      </w:r>
      <w:r w:rsidR="00DD1E93" w:rsidRPr="0032371F">
        <w:rPr>
          <w:rFonts w:asciiTheme="minorHAnsi" w:eastAsia="Arial Narrow" w:hAnsiTheme="minorHAnsi" w:cstheme="minorHAnsi"/>
          <w:sz w:val="24"/>
          <w:szCs w:val="24"/>
        </w:rPr>
        <w:t>4</w:t>
      </w:r>
      <w:r w:rsidRPr="0032371F">
        <w:rPr>
          <w:rFonts w:asciiTheme="minorHAnsi" w:eastAsia="Arial Narrow" w:hAnsiTheme="minorHAnsi" w:cstheme="minorHAnsi"/>
          <w:color w:val="000000"/>
          <w:sz w:val="24"/>
          <w:szCs w:val="24"/>
        </w:rPr>
        <w:t xml:space="preserve"> r. w godzinach od 16.00 do 19.00,</w:t>
      </w:r>
    </w:p>
    <w:p w14:paraId="00000009" w14:textId="1B0F14A7"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 xml:space="preserve">Licytacja </w:t>
      </w:r>
      <w:r w:rsidRPr="00DD1E93">
        <w:rPr>
          <w:rFonts w:asciiTheme="minorHAnsi" w:eastAsia="Arial Narrow" w:hAnsiTheme="minorHAnsi" w:cstheme="minorHAnsi"/>
          <w:color w:val="000000"/>
          <w:sz w:val="24"/>
          <w:szCs w:val="24"/>
        </w:rPr>
        <w:t>– licytacja będąca przedmiotem niniejszego</w:t>
      </w:r>
      <w:r w:rsidR="00DD1E93">
        <w:rPr>
          <w:rFonts w:asciiTheme="minorHAnsi" w:eastAsia="Arial Narrow" w:hAnsiTheme="minorHAnsi" w:cstheme="minorHAnsi"/>
          <w:color w:val="000000"/>
          <w:sz w:val="24"/>
          <w:szCs w:val="24"/>
        </w:rPr>
        <w:t xml:space="preserve"> Regulaminu, stanowiąca aukcję </w:t>
      </w:r>
      <w:r w:rsidRPr="00DD1E93">
        <w:rPr>
          <w:rFonts w:asciiTheme="minorHAnsi" w:eastAsia="Arial Narrow" w:hAnsiTheme="minorHAnsi" w:cstheme="minorHAnsi"/>
          <w:color w:val="000000"/>
          <w:sz w:val="24"/>
          <w:szCs w:val="24"/>
        </w:rPr>
        <w:t>w rozumieniu art. Art.  70</w:t>
      </w:r>
      <w:r w:rsidRPr="00DD1E93">
        <w:rPr>
          <w:rFonts w:asciiTheme="minorHAnsi" w:eastAsia="Arial Narrow" w:hAnsiTheme="minorHAnsi" w:cstheme="minorHAnsi"/>
          <w:color w:val="000000"/>
          <w:sz w:val="24"/>
          <w:szCs w:val="24"/>
          <w:vertAlign w:val="superscript"/>
        </w:rPr>
        <w:t xml:space="preserve">1 </w:t>
      </w:r>
      <w:r w:rsidRPr="00DD1E93">
        <w:rPr>
          <w:rFonts w:asciiTheme="minorHAnsi" w:eastAsia="Arial Narrow" w:hAnsiTheme="minorHAnsi" w:cstheme="minorHAnsi"/>
          <w:color w:val="000000"/>
          <w:sz w:val="24"/>
          <w:szCs w:val="24"/>
        </w:rPr>
        <w:t>kodeksu cywilnego,</w:t>
      </w:r>
    </w:p>
    <w:p w14:paraId="0000000A" w14:textId="011AA58E"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 xml:space="preserve">Organizator </w:t>
      </w:r>
      <w:r w:rsidRPr="00DD1E93">
        <w:rPr>
          <w:rFonts w:asciiTheme="minorHAnsi" w:eastAsia="Arial Narrow" w:hAnsiTheme="minorHAnsi" w:cstheme="minorHAnsi"/>
          <w:color w:val="000000"/>
          <w:sz w:val="24"/>
          <w:szCs w:val="24"/>
        </w:rPr>
        <w:t>– Fundacja Świętego Mikołaja z siedz</w:t>
      </w:r>
      <w:r w:rsidR="00DD1E93">
        <w:rPr>
          <w:rFonts w:asciiTheme="minorHAnsi" w:eastAsia="Arial Narrow" w:hAnsiTheme="minorHAnsi" w:cstheme="minorHAnsi"/>
          <w:color w:val="000000"/>
          <w:sz w:val="24"/>
          <w:szCs w:val="24"/>
        </w:rPr>
        <w:t xml:space="preserve">ibą w Piasecznie, pod adresem: </w:t>
      </w:r>
      <w:r w:rsidRPr="00DD1E93">
        <w:rPr>
          <w:rFonts w:asciiTheme="minorHAnsi" w:eastAsia="Arial Narrow" w:hAnsiTheme="minorHAnsi" w:cstheme="minorHAnsi"/>
          <w:color w:val="000000"/>
          <w:sz w:val="24"/>
          <w:szCs w:val="24"/>
        </w:rPr>
        <w:t>ul. Przesmyckie</w:t>
      </w:r>
      <w:r w:rsidR="00DD1E93">
        <w:rPr>
          <w:rFonts w:asciiTheme="minorHAnsi" w:eastAsia="Arial Narrow" w:hAnsiTheme="minorHAnsi" w:cstheme="minorHAnsi"/>
          <w:color w:val="000000"/>
          <w:sz w:val="24"/>
          <w:szCs w:val="24"/>
        </w:rPr>
        <w:t>go 40, 05-500 Piaseczno, wpisana</w:t>
      </w:r>
      <w:r w:rsidRPr="00DD1E93">
        <w:rPr>
          <w:rFonts w:asciiTheme="minorHAnsi" w:eastAsia="Arial Narrow" w:hAnsiTheme="minorHAnsi" w:cstheme="minorHAnsi"/>
          <w:color w:val="000000"/>
          <w:sz w:val="24"/>
          <w:szCs w:val="24"/>
        </w:rPr>
        <w:t xml:space="preserve"> do rejestru Stowarzyszeń, innych organizacji społecznych i zawodowych, fundacji oraz publicznych zakładów opieki zdrowotnej pod nr KRS</w:t>
      </w:r>
      <w:r w:rsidR="00DD1E93">
        <w:rPr>
          <w:rFonts w:asciiTheme="minorHAnsi" w:eastAsia="Arial Narrow" w:hAnsiTheme="minorHAnsi" w:cstheme="minorHAnsi"/>
          <w:color w:val="000000"/>
          <w:sz w:val="24"/>
          <w:szCs w:val="24"/>
        </w:rPr>
        <w:t>:</w:t>
      </w:r>
      <w:r w:rsidRPr="00DD1E93">
        <w:rPr>
          <w:rFonts w:asciiTheme="minorHAnsi" w:eastAsia="Arial Narrow" w:hAnsiTheme="minorHAnsi" w:cstheme="minorHAnsi"/>
          <w:color w:val="000000"/>
          <w:sz w:val="24"/>
          <w:szCs w:val="24"/>
        </w:rPr>
        <w:t xml:space="preserve"> 0000126602, REGON: 015474315, NIP: 1230997285 –</w:t>
      </w:r>
      <w:r w:rsidR="00DD1E93">
        <w:rPr>
          <w:rFonts w:asciiTheme="minorHAnsi" w:eastAsia="Arial Narrow" w:hAnsiTheme="minorHAnsi" w:cstheme="minorHAnsi"/>
          <w:color w:val="000000"/>
          <w:sz w:val="24"/>
          <w:szCs w:val="24"/>
        </w:rPr>
        <w:t xml:space="preserve"> będąca Organizatorem Licytacji,</w:t>
      </w:r>
    </w:p>
    <w:p w14:paraId="0000000B" w14:textId="77777777"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Prowadzący</w:t>
      </w:r>
      <w:r w:rsidRPr="00DD1E93">
        <w:rPr>
          <w:rFonts w:asciiTheme="minorHAnsi" w:eastAsia="Arial Narrow" w:hAnsiTheme="minorHAnsi" w:cstheme="minorHAnsi"/>
          <w:color w:val="000000"/>
          <w:sz w:val="24"/>
          <w:szCs w:val="24"/>
        </w:rPr>
        <w:t xml:space="preserve"> – prowadzący Licytację w trakcie trwania Audycji,</w:t>
      </w:r>
    </w:p>
    <w:p w14:paraId="0000000C" w14:textId="77777777"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 xml:space="preserve">Przedmiot Licytacji </w:t>
      </w:r>
      <w:r w:rsidRPr="00DD1E93">
        <w:rPr>
          <w:rFonts w:asciiTheme="minorHAnsi" w:eastAsia="Arial Narrow" w:hAnsiTheme="minorHAnsi" w:cstheme="minorHAnsi"/>
          <w:color w:val="000000"/>
          <w:sz w:val="24"/>
          <w:szCs w:val="24"/>
        </w:rPr>
        <w:t>– każdy z przedmiotów Licytacji opisany szczegółowo w § 2 ust. 2  Regulaminu,</w:t>
      </w:r>
    </w:p>
    <w:p w14:paraId="0000000D" w14:textId="32F38196"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Radio</w:t>
      </w:r>
      <w:r w:rsidRPr="00DD1E93">
        <w:rPr>
          <w:rFonts w:asciiTheme="minorHAnsi" w:eastAsia="Arial Narrow" w:hAnsiTheme="minorHAnsi" w:cstheme="minorHAnsi"/>
          <w:color w:val="000000"/>
          <w:sz w:val="24"/>
          <w:szCs w:val="24"/>
        </w:rPr>
        <w:t xml:space="preserve"> – radio internetowe działające pod nazwą handlową „Radio 357”, którego nadawcą jest 357 spółką z ograniczoną odpowiedzialnością z siedzibą w Warszawie pod adresem: 00-647 Warszawa, ul. Słowackiego 19</w:t>
      </w:r>
      <w:r w:rsidR="00DD1E93">
        <w:rPr>
          <w:rFonts w:asciiTheme="minorHAnsi" w:eastAsia="Arial Narrow" w:hAnsiTheme="minorHAnsi" w:cstheme="minorHAnsi"/>
          <w:color w:val="000000"/>
          <w:sz w:val="24"/>
          <w:szCs w:val="24"/>
        </w:rPr>
        <w:t xml:space="preserve"> </w:t>
      </w:r>
      <w:r w:rsidRPr="00DD1E93">
        <w:rPr>
          <w:rFonts w:asciiTheme="minorHAnsi" w:eastAsia="Arial Narrow" w:hAnsiTheme="minorHAnsi" w:cstheme="minorHAnsi"/>
          <w:color w:val="000000"/>
          <w:sz w:val="24"/>
          <w:szCs w:val="24"/>
        </w:rPr>
        <w:t xml:space="preserve">a, 01-592 Warszawa, NIP: 7010998771, wpisaną do Rejestru Przedsiębiorców Krajowego Rejestru Sądowego prowadzonego przez Sąd Rejonowy dla m. st. Warszawy </w:t>
      </w:r>
      <w:r w:rsidR="00DD1E93">
        <w:rPr>
          <w:rFonts w:asciiTheme="minorHAnsi" w:eastAsia="Arial Narrow" w:hAnsiTheme="minorHAnsi" w:cstheme="minorHAnsi"/>
          <w:color w:val="000000"/>
          <w:sz w:val="24"/>
          <w:szCs w:val="24"/>
        </w:rPr>
        <w:br/>
      </w:r>
      <w:r w:rsidRPr="00DD1E93">
        <w:rPr>
          <w:rFonts w:asciiTheme="minorHAnsi" w:eastAsia="Arial Narrow" w:hAnsiTheme="minorHAnsi" w:cstheme="minorHAnsi"/>
          <w:color w:val="000000"/>
          <w:sz w:val="24"/>
          <w:szCs w:val="24"/>
        </w:rPr>
        <w:t>w Warszawie, XIV Wydział Gospodarczy Krajowego Rejestru Sądowego pod numerem: 0000862598,</w:t>
      </w:r>
    </w:p>
    <w:p w14:paraId="0000000E" w14:textId="5E608773"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 xml:space="preserve">Regulamin </w:t>
      </w:r>
      <w:r w:rsidR="00DD1E93">
        <w:rPr>
          <w:rFonts w:asciiTheme="minorHAnsi" w:eastAsia="Arial Narrow" w:hAnsiTheme="minorHAnsi" w:cstheme="minorHAnsi"/>
          <w:color w:val="000000"/>
          <w:sz w:val="24"/>
          <w:szCs w:val="24"/>
        </w:rPr>
        <w:t>– niniejszy regulamin,</w:t>
      </w:r>
    </w:p>
    <w:p w14:paraId="0000000F" w14:textId="77777777"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Słuchacze</w:t>
      </w:r>
      <w:r w:rsidRPr="00DD1E93">
        <w:rPr>
          <w:rFonts w:asciiTheme="minorHAnsi" w:eastAsia="Arial Narrow" w:hAnsiTheme="minorHAnsi" w:cstheme="minorHAnsi"/>
          <w:color w:val="000000"/>
          <w:sz w:val="24"/>
          <w:szCs w:val="24"/>
        </w:rPr>
        <w:t xml:space="preserve"> – osoby będące adresatem Audycji,</w:t>
      </w:r>
    </w:p>
    <w:p w14:paraId="00000010" w14:textId="77777777"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 xml:space="preserve">Uczestnik </w:t>
      </w:r>
      <w:r w:rsidRPr="00DD1E93">
        <w:rPr>
          <w:rFonts w:asciiTheme="minorHAnsi" w:eastAsia="Arial Narrow" w:hAnsiTheme="minorHAnsi" w:cstheme="minorHAnsi"/>
          <w:color w:val="000000"/>
          <w:sz w:val="24"/>
          <w:szCs w:val="24"/>
        </w:rPr>
        <w:t xml:space="preserve"> – uczestnik Licytacji (aukcji), licytant,</w:t>
      </w:r>
    </w:p>
    <w:p w14:paraId="00000011" w14:textId="77777777" w:rsidR="00A16295" w:rsidRPr="00DD1E93" w:rsidRDefault="006E5735">
      <w:pPr>
        <w:numPr>
          <w:ilvl w:val="1"/>
          <w:numId w:val="7"/>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b/>
          <w:color w:val="000000"/>
          <w:sz w:val="24"/>
          <w:szCs w:val="24"/>
        </w:rPr>
        <w:t>Zwycięzca Licytacji</w:t>
      </w:r>
      <w:r w:rsidRPr="00DD1E93">
        <w:rPr>
          <w:rFonts w:asciiTheme="minorHAnsi" w:eastAsia="Arial Narrow" w:hAnsiTheme="minorHAnsi" w:cstheme="minorHAnsi"/>
          <w:color w:val="000000"/>
          <w:sz w:val="24"/>
          <w:szCs w:val="24"/>
        </w:rPr>
        <w:t xml:space="preserve"> – Uczestnik, który do momentu zakończenia Licytacji złożył najwyższą ofertę w Licytacji za Przedmiot Licytacji.</w:t>
      </w:r>
    </w:p>
    <w:p w14:paraId="00000012" w14:textId="77777777" w:rsidR="00A16295" w:rsidRPr="00DD1E93" w:rsidRDefault="00A16295">
      <w:pPr>
        <w:pBdr>
          <w:top w:val="nil"/>
          <w:left w:val="nil"/>
          <w:bottom w:val="nil"/>
          <w:right w:val="nil"/>
          <w:between w:val="nil"/>
        </w:pBdr>
        <w:spacing w:after="0"/>
        <w:ind w:left="1440"/>
        <w:jc w:val="both"/>
        <w:rPr>
          <w:rFonts w:asciiTheme="minorHAnsi" w:eastAsia="Arial Narrow" w:hAnsiTheme="minorHAnsi" w:cstheme="minorHAnsi"/>
          <w:color w:val="000000"/>
          <w:sz w:val="24"/>
          <w:szCs w:val="24"/>
        </w:rPr>
      </w:pPr>
    </w:p>
    <w:p w14:paraId="00000013" w14:textId="77777777" w:rsidR="00A16295" w:rsidRPr="00DD1E93" w:rsidRDefault="006E5735">
      <w:pPr>
        <w:spacing w:after="0"/>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 2</w:t>
      </w:r>
    </w:p>
    <w:p w14:paraId="00000015" w14:textId="2059D90C" w:rsidR="00A16295" w:rsidRPr="0032371F" w:rsidRDefault="006E5735" w:rsidP="00DD1E93">
      <w:pPr>
        <w:spacing w:after="0"/>
        <w:jc w:val="center"/>
        <w:rPr>
          <w:rFonts w:asciiTheme="minorHAnsi" w:eastAsia="Arial Narrow" w:hAnsiTheme="minorHAnsi" w:cstheme="minorHAnsi"/>
          <w:b/>
          <w:sz w:val="24"/>
          <w:szCs w:val="24"/>
        </w:rPr>
      </w:pPr>
      <w:r w:rsidRPr="0032371F">
        <w:rPr>
          <w:rFonts w:asciiTheme="minorHAnsi" w:eastAsia="Arial Narrow" w:hAnsiTheme="minorHAnsi" w:cstheme="minorHAnsi"/>
          <w:b/>
          <w:sz w:val="24"/>
          <w:szCs w:val="24"/>
        </w:rPr>
        <w:t xml:space="preserve">Cel i przedmiot Licytacji </w:t>
      </w:r>
    </w:p>
    <w:p w14:paraId="00000016" w14:textId="7C71ED88" w:rsidR="00A16295" w:rsidRPr="0032371F" w:rsidRDefault="006E5735">
      <w:pPr>
        <w:numPr>
          <w:ilvl w:val="0"/>
          <w:numId w:val="4"/>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32371F">
        <w:rPr>
          <w:rFonts w:asciiTheme="minorHAnsi" w:eastAsia="Arial Narrow" w:hAnsiTheme="minorHAnsi" w:cstheme="minorHAnsi"/>
          <w:color w:val="000000"/>
          <w:sz w:val="24"/>
          <w:szCs w:val="24"/>
        </w:rPr>
        <w:t xml:space="preserve">Całkowity dochód uzyskany z Licytacji zostanie przeznaczony na zapewnienie pomocy </w:t>
      </w:r>
      <w:r w:rsidR="00DD1E93" w:rsidRPr="0032371F">
        <w:rPr>
          <w:rFonts w:asciiTheme="minorHAnsi" w:eastAsia="Arial Narrow" w:hAnsiTheme="minorHAnsi" w:cstheme="minorHAnsi"/>
          <w:sz w:val="24"/>
          <w:szCs w:val="24"/>
        </w:rPr>
        <w:t>edukacyjnej i stypendialnej dla dzieci i młodzieży</w:t>
      </w:r>
      <w:r w:rsidRPr="0032371F">
        <w:rPr>
          <w:rFonts w:asciiTheme="minorHAnsi" w:eastAsia="Arial Narrow" w:hAnsiTheme="minorHAnsi" w:cstheme="minorHAnsi"/>
          <w:color w:val="000000"/>
          <w:sz w:val="24"/>
          <w:szCs w:val="24"/>
        </w:rPr>
        <w:t>.</w:t>
      </w:r>
    </w:p>
    <w:p w14:paraId="00000017" w14:textId="355D54A7" w:rsidR="00A16295" w:rsidRDefault="006E5735">
      <w:pPr>
        <w:numPr>
          <w:ilvl w:val="0"/>
          <w:numId w:val="4"/>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Przedmiotem Licytacji są rzeczy przeznaczone na Licytację przez ich autorów </w:t>
      </w:r>
      <w:r w:rsidR="00DD1E93">
        <w:rPr>
          <w:rFonts w:asciiTheme="minorHAnsi" w:eastAsia="Arial Narrow" w:hAnsiTheme="minorHAnsi" w:cstheme="minorHAnsi"/>
          <w:color w:val="000000"/>
          <w:sz w:val="24"/>
          <w:szCs w:val="24"/>
        </w:rPr>
        <w:br/>
      </w:r>
      <w:r w:rsidRPr="00DD1E93">
        <w:rPr>
          <w:rFonts w:asciiTheme="minorHAnsi" w:eastAsia="Arial Narrow" w:hAnsiTheme="minorHAnsi" w:cstheme="minorHAnsi"/>
          <w:color w:val="000000"/>
          <w:sz w:val="24"/>
          <w:szCs w:val="24"/>
        </w:rPr>
        <w:t xml:space="preserve">i właścicieli, szczegółowo opisane, wraz ze wskazaniem ceny wywoławczej określonej w Licytacji, w wykazie stanowiącym </w:t>
      </w:r>
      <w:r w:rsidRPr="00DD1E93">
        <w:rPr>
          <w:rFonts w:asciiTheme="minorHAnsi" w:eastAsia="Arial Narrow" w:hAnsiTheme="minorHAnsi" w:cstheme="minorHAnsi"/>
          <w:b/>
          <w:color w:val="000000"/>
          <w:sz w:val="24"/>
          <w:szCs w:val="24"/>
        </w:rPr>
        <w:t xml:space="preserve">Załącznik nr 1 </w:t>
      </w:r>
      <w:r w:rsidRPr="00DD1E93">
        <w:rPr>
          <w:rFonts w:asciiTheme="minorHAnsi" w:eastAsia="Arial Narrow" w:hAnsiTheme="minorHAnsi" w:cstheme="minorHAnsi"/>
          <w:color w:val="000000"/>
          <w:sz w:val="24"/>
          <w:szCs w:val="24"/>
        </w:rPr>
        <w:t xml:space="preserve">do Regulaminu. </w:t>
      </w:r>
    </w:p>
    <w:p w14:paraId="4EE4C51A" w14:textId="77777777" w:rsidR="00DD1E93" w:rsidRPr="00DD1E93" w:rsidRDefault="00DD1E93" w:rsidP="00DD1E93">
      <w:pPr>
        <w:pBdr>
          <w:top w:val="nil"/>
          <w:left w:val="nil"/>
          <w:bottom w:val="nil"/>
          <w:right w:val="nil"/>
          <w:between w:val="nil"/>
        </w:pBdr>
        <w:spacing w:after="0"/>
        <w:ind w:left="720"/>
        <w:jc w:val="both"/>
        <w:rPr>
          <w:rFonts w:asciiTheme="minorHAnsi" w:eastAsia="Arial Narrow" w:hAnsiTheme="minorHAnsi" w:cstheme="minorHAnsi"/>
          <w:color w:val="000000"/>
          <w:sz w:val="24"/>
          <w:szCs w:val="24"/>
        </w:rPr>
      </w:pPr>
    </w:p>
    <w:p w14:paraId="0000001A" w14:textId="5A468422" w:rsidR="00A16295" w:rsidRPr="00DD1E93" w:rsidRDefault="006E5735" w:rsidP="00DD1E93">
      <w:pPr>
        <w:spacing w:after="0" w:line="240" w:lineRule="auto"/>
        <w:ind w:left="3600" w:firstLine="720"/>
        <w:rPr>
          <w:rFonts w:asciiTheme="minorHAnsi" w:eastAsia="Arial Narrow" w:hAnsiTheme="minorHAnsi" w:cstheme="minorHAnsi"/>
          <w:b/>
          <w:sz w:val="24"/>
          <w:szCs w:val="24"/>
        </w:rPr>
      </w:pPr>
      <w:r w:rsidRPr="00DD1E93">
        <w:rPr>
          <w:rFonts w:asciiTheme="minorHAnsi" w:eastAsia="Arial Narrow" w:hAnsiTheme="minorHAnsi" w:cstheme="minorHAnsi"/>
          <w:b/>
          <w:color w:val="000000"/>
          <w:sz w:val="24"/>
          <w:szCs w:val="24"/>
        </w:rPr>
        <w:lastRenderedPageBreak/>
        <w:t>§ 3</w:t>
      </w:r>
    </w:p>
    <w:p w14:paraId="0000001C" w14:textId="293E33C0" w:rsidR="00A16295" w:rsidRPr="00DD1E93" w:rsidRDefault="006E5735" w:rsidP="00DD1E93">
      <w:pPr>
        <w:spacing w:after="0"/>
        <w:ind w:left="1237" w:right="1231"/>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 xml:space="preserve">Warunki uczestnictwa w Licytacji </w:t>
      </w:r>
    </w:p>
    <w:p w14:paraId="0000001D" w14:textId="4C11CDCC" w:rsidR="00A16295" w:rsidRPr="00DD1E93" w:rsidRDefault="006E5735">
      <w:pPr>
        <w:numPr>
          <w:ilvl w:val="0"/>
          <w:numId w:val="13"/>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Uczestnikami Licytacji mogą być osoby fizyczne, które ukończyły 18 lat i posiadają pełną zdolność do czynności prawnych, osoby prawne oraz jednostki organizacyjne nie posiadające osobowości prawnej, ale mogące we własnym  imieniu nabywać prawa </w:t>
      </w:r>
      <w:r w:rsidR="006F4DE8">
        <w:rPr>
          <w:rFonts w:asciiTheme="minorHAnsi" w:eastAsia="Arial Narrow" w:hAnsiTheme="minorHAnsi" w:cstheme="minorHAnsi"/>
          <w:color w:val="000000"/>
          <w:sz w:val="24"/>
          <w:szCs w:val="24"/>
        </w:rPr>
        <w:br/>
      </w:r>
      <w:r w:rsidRPr="00DD1E93">
        <w:rPr>
          <w:rFonts w:asciiTheme="minorHAnsi" w:eastAsia="Arial Narrow" w:hAnsiTheme="minorHAnsi" w:cstheme="minorHAnsi"/>
          <w:color w:val="000000"/>
          <w:sz w:val="24"/>
          <w:szCs w:val="24"/>
        </w:rPr>
        <w:t xml:space="preserve">i zaciągać zobowiązania. </w:t>
      </w:r>
    </w:p>
    <w:p w14:paraId="0000001E" w14:textId="77777777" w:rsidR="00A16295" w:rsidRPr="00DD1E93" w:rsidRDefault="006E5735">
      <w:pPr>
        <w:numPr>
          <w:ilvl w:val="0"/>
          <w:numId w:val="13"/>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Licytacja ma charakter otwarty – podawane ceny są informacjami jawnymi, dostępnymi przez cały czas trwania Licytacji dla każdego uczestnika. Licytacja odbywa się ustnie za pośrednictwem telefonu. Prowadzący podaje do wiadomości Słuchaczy każdorazowo złożoną ofertę za Przedmiot Licytacji.</w:t>
      </w:r>
    </w:p>
    <w:p w14:paraId="00000020" w14:textId="18B273B7" w:rsidR="00A16295" w:rsidRPr="006F4DE8" w:rsidRDefault="006E5735" w:rsidP="006F4DE8">
      <w:pPr>
        <w:numPr>
          <w:ilvl w:val="0"/>
          <w:numId w:val="13"/>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Niedopuszczalne są działania mogące utrudniać, destabilizować i uniemożliw</w:t>
      </w:r>
      <w:r w:rsidR="006F4DE8">
        <w:rPr>
          <w:rFonts w:asciiTheme="minorHAnsi" w:eastAsia="Arial Narrow" w:hAnsiTheme="minorHAnsi" w:cstheme="minorHAnsi"/>
          <w:color w:val="000000"/>
          <w:sz w:val="24"/>
          <w:szCs w:val="24"/>
        </w:rPr>
        <w:t xml:space="preserve">iać przeprowadzenie Licytacji. </w:t>
      </w:r>
      <w:r w:rsidRPr="00DD1E93">
        <w:rPr>
          <w:rFonts w:asciiTheme="minorHAnsi" w:eastAsia="Arial Narrow" w:hAnsiTheme="minorHAnsi" w:cstheme="minorHAnsi"/>
          <w:color w:val="000000"/>
          <w:sz w:val="24"/>
          <w:szCs w:val="24"/>
        </w:rPr>
        <w:t xml:space="preserve">W przypadku stwierdzenia takich działań przez Prowadzącego Licytację, Prowadzący ma prawo wyeliminować Uczestnika z dalszej licytacji Przedmiotów Licytacji. </w:t>
      </w:r>
    </w:p>
    <w:p w14:paraId="00000021" w14:textId="77777777" w:rsidR="00A16295" w:rsidRPr="00DD1E93" w:rsidRDefault="006E5735">
      <w:pPr>
        <w:spacing w:after="0"/>
        <w:ind w:left="1237" w:right="1233"/>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 xml:space="preserve">§ 4 </w:t>
      </w:r>
    </w:p>
    <w:p w14:paraId="00000023" w14:textId="2A9D1563" w:rsidR="00A16295" w:rsidRPr="00DD1E93" w:rsidRDefault="006E5735" w:rsidP="00DD1E93">
      <w:pPr>
        <w:spacing w:after="0"/>
        <w:ind w:left="1237" w:right="1234"/>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 xml:space="preserve">Przebieg Licytacji </w:t>
      </w:r>
    </w:p>
    <w:p w14:paraId="00000024" w14:textId="77777777" w:rsidR="00A16295" w:rsidRPr="00DD1E93" w:rsidRDefault="006E5735">
      <w:pPr>
        <w:numPr>
          <w:ilvl w:val="0"/>
          <w:numId w:val="15"/>
        </w:numPr>
        <w:pBdr>
          <w:top w:val="nil"/>
          <w:left w:val="nil"/>
          <w:bottom w:val="nil"/>
          <w:right w:val="nil"/>
          <w:between w:val="nil"/>
        </w:pBdr>
        <w:spacing w:after="0"/>
        <w:ind w:hanging="355"/>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Licytacja poszczególnych Przedmiotów Licytacji odbywać się będzie w trakcie trwania każdej z Audycji. Prezentacja Przedmiotów Licytacji następować będzie w trakcie Audycji. Organizator oraz Radio zastrzegają sobie prawo do prezentacji Przedmiotów Licytacji przed jej rozpoczęciem oraz w trakcie jej trwania na stronie internetowej Organizatora (mikolaj.org.pl), Radia (radio357.pl) lub/i na stronach w mediach społecznościowych prowadzonych przez Organizatora lub/i Radio. </w:t>
      </w:r>
    </w:p>
    <w:p w14:paraId="00000025" w14:textId="2A463C3C" w:rsidR="00A16295" w:rsidRPr="00DD1E93" w:rsidRDefault="006E5735">
      <w:pPr>
        <w:numPr>
          <w:ilvl w:val="0"/>
          <w:numId w:val="15"/>
        </w:numPr>
        <w:pBdr>
          <w:top w:val="nil"/>
          <w:left w:val="nil"/>
          <w:bottom w:val="nil"/>
          <w:right w:val="nil"/>
          <w:between w:val="nil"/>
        </w:pBdr>
        <w:spacing w:after="0"/>
        <w:ind w:hanging="355"/>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Rozpoczęcie Licytacji oraz jej zakończenie jest tożsame z godzinami rozpoczęcia </w:t>
      </w:r>
      <w:r w:rsidR="006F4DE8">
        <w:rPr>
          <w:rFonts w:asciiTheme="minorHAnsi" w:eastAsia="Arial Narrow" w:hAnsiTheme="minorHAnsi" w:cstheme="minorHAnsi"/>
          <w:color w:val="000000"/>
          <w:sz w:val="24"/>
          <w:szCs w:val="24"/>
        </w:rPr>
        <w:br/>
      </w:r>
      <w:r w:rsidRPr="00DD1E93">
        <w:rPr>
          <w:rFonts w:asciiTheme="minorHAnsi" w:eastAsia="Arial Narrow" w:hAnsiTheme="minorHAnsi" w:cstheme="minorHAnsi"/>
          <w:color w:val="000000"/>
          <w:sz w:val="24"/>
          <w:szCs w:val="24"/>
        </w:rPr>
        <w:t>i zakończenia Audycji.</w:t>
      </w:r>
    </w:p>
    <w:p w14:paraId="00000026" w14:textId="77777777" w:rsidR="00A16295" w:rsidRPr="00DD1E93" w:rsidRDefault="006E5735">
      <w:pPr>
        <w:numPr>
          <w:ilvl w:val="0"/>
          <w:numId w:val="15"/>
        </w:numPr>
        <w:pBdr>
          <w:top w:val="nil"/>
          <w:left w:val="nil"/>
          <w:bottom w:val="nil"/>
          <w:right w:val="nil"/>
          <w:between w:val="nil"/>
        </w:pBdr>
        <w:spacing w:after="0"/>
        <w:ind w:hanging="355"/>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Prowadzący przed rozpoczęciem Licytacji przedstawi Słuchaczom najważniejsze warunki przeprowadzenia Licytacji.</w:t>
      </w:r>
      <w:r w:rsidRPr="00DD1E93">
        <w:rPr>
          <w:rFonts w:asciiTheme="minorHAnsi" w:eastAsia="Arial Narrow" w:hAnsiTheme="minorHAnsi" w:cstheme="minorHAnsi"/>
          <w:color w:val="000000"/>
          <w:sz w:val="24"/>
          <w:szCs w:val="24"/>
        </w:rPr>
        <w:tab/>
      </w:r>
    </w:p>
    <w:p w14:paraId="00000027" w14:textId="77777777" w:rsidR="00A16295" w:rsidRPr="00DD1E93" w:rsidRDefault="006E5735">
      <w:pPr>
        <w:numPr>
          <w:ilvl w:val="0"/>
          <w:numId w:val="15"/>
        </w:numPr>
        <w:pBdr>
          <w:top w:val="nil"/>
          <w:left w:val="nil"/>
          <w:bottom w:val="nil"/>
          <w:right w:val="nil"/>
          <w:between w:val="nil"/>
        </w:pBdr>
        <w:spacing w:after="0"/>
        <w:ind w:hanging="355"/>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Prowadzący otwiera Licytację poprzez zaproponowanie ceny wywoławczej poszczególnych Przedmiotów Licytacji. </w:t>
      </w:r>
    </w:p>
    <w:p w14:paraId="00000028" w14:textId="77777777" w:rsidR="00A16295" w:rsidRPr="00DD1E93" w:rsidRDefault="006E5735">
      <w:pPr>
        <w:numPr>
          <w:ilvl w:val="0"/>
          <w:numId w:val="15"/>
        </w:numPr>
        <w:pBdr>
          <w:top w:val="nil"/>
          <w:left w:val="nil"/>
          <w:bottom w:val="nil"/>
          <w:right w:val="nil"/>
          <w:between w:val="nil"/>
        </w:pBdr>
        <w:spacing w:after="0"/>
        <w:ind w:hanging="355"/>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Każdy Uczestnik może wylicytować więcej niż jeden Przedmiot Licytacji. </w:t>
      </w:r>
    </w:p>
    <w:p w14:paraId="00000029" w14:textId="77777777" w:rsidR="00A16295" w:rsidRPr="00DD1E93" w:rsidRDefault="006E5735">
      <w:pPr>
        <w:numPr>
          <w:ilvl w:val="0"/>
          <w:numId w:val="15"/>
        </w:numPr>
        <w:pBdr>
          <w:top w:val="nil"/>
          <w:left w:val="nil"/>
          <w:bottom w:val="nil"/>
          <w:right w:val="nil"/>
          <w:between w:val="nil"/>
        </w:pBdr>
        <w:spacing w:after="0"/>
        <w:ind w:hanging="355"/>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Kwoty Licytacji/przebicia powinny być podane w formie kwot wyrażonych w polskich złotych, zaokrąglonych do pełnych kwot polskich złotych. </w:t>
      </w:r>
    </w:p>
    <w:p w14:paraId="0000002A" w14:textId="064FC973"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Uczestnicy zgłaszają swoje oferty cenowe przebicia poprzez ustną deklarację składając propozycje drogą telefoniczną pod numerem </w:t>
      </w:r>
      <w:r w:rsidRPr="0032371F">
        <w:rPr>
          <w:rFonts w:asciiTheme="minorHAnsi" w:eastAsia="Arial Narrow" w:hAnsiTheme="minorHAnsi" w:cstheme="minorHAnsi"/>
          <w:color w:val="000000"/>
          <w:sz w:val="24"/>
          <w:szCs w:val="24"/>
        </w:rPr>
        <w:t>telefonu +48 510 357</w:t>
      </w:r>
      <w:r w:rsidR="0032371F" w:rsidRPr="0032371F">
        <w:rPr>
          <w:rFonts w:asciiTheme="minorHAnsi" w:eastAsia="Arial Narrow" w:hAnsiTheme="minorHAnsi" w:cstheme="minorHAnsi"/>
          <w:color w:val="000000"/>
          <w:sz w:val="24"/>
          <w:szCs w:val="24"/>
        </w:rPr>
        <w:t> </w:t>
      </w:r>
      <w:r w:rsidRPr="0032371F">
        <w:rPr>
          <w:rFonts w:asciiTheme="minorHAnsi" w:eastAsia="Arial Narrow" w:hAnsiTheme="minorHAnsi" w:cstheme="minorHAnsi"/>
          <w:color w:val="000000"/>
          <w:sz w:val="24"/>
          <w:szCs w:val="24"/>
        </w:rPr>
        <w:t>357</w:t>
      </w:r>
      <w:r w:rsidR="0032371F">
        <w:rPr>
          <w:rStyle w:val="Odwoaniedokomentarza"/>
        </w:rPr>
        <w:t xml:space="preserve"> </w:t>
      </w:r>
      <w:r w:rsidRPr="00DD1E93">
        <w:rPr>
          <w:rFonts w:asciiTheme="minorHAnsi" w:eastAsia="Arial Narrow" w:hAnsiTheme="minorHAnsi" w:cstheme="minorHAnsi"/>
          <w:color w:val="000000"/>
          <w:sz w:val="24"/>
          <w:szCs w:val="24"/>
        </w:rPr>
        <w:t>koszt połączenia uzależniony od taryfy operatora).</w:t>
      </w:r>
      <w:r w:rsidRPr="00DD1E93">
        <w:rPr>
          <w:rFonts w:asciiTheme="minorHAnsi" w:hAnsiTheme="minorHAnsi" w:cstheme="minorHAnsi"/>
          <w:color w:val="000000"/>
          <w:sz w:val="24"/>
          <w:szCs w:val="24"/>
        </w:rPr>
        <w:t xml:space="preserve"> </w:t>
      </w:r>
      <w:r w:rsidRPr="00DD1E93">
        <w:rPr>
          <w:rFonts w:asciiTheme="minorHAnsi" w:eastAsia="Arial Narrow" w:hAnsiTheme="minorHAnsi" w:cstheme="minorHAnsi"/>
          <w:color w:val="000000"/>
          <w:sz w:val="24"/>
          <w:szCs w:val="24"/>
        </w:rPr>
        <w:t>Składając ofertę cenową, Uczestnik zobowiązany jest podać każdorazowo oferowaną kwotę oraz imię i nazwisko Uczestnika. Organizator, Radio i Prowadzący zastrzegają sobie możliwość odmowy uczestnictwa w Licytacji osobom</w:t>
      </w:r>
      <w:r w:rsidRPr="00DD1E93">
        <w:rPr>
          <w:rFonts w:asciiTheme="minorHAnsi" w:eastAsia="Arial Narrow" w:hAnsiTheme="minorHAnsi" w:cstheme="minorHAnsi"/>
          <w:sz w:val="24"/>
          <w:szCs w:val="24"/>
        </w:rPr>
        <w:t>, które nie podają</w:t>
      </w:r>
      <w:r w:rsidRPr="00DD1E93">
        <w:rPr>
          <w:rFonts w:asciiTheme="minorHAnsi" w:eastAsia="Arial Narrow" w:hAnsiTheme="minorHAnsi" w:cstheme="minorHAnsi"/>
          <w:color w:val="000000"/>
          <w:sz w:val="24"/>
          <w:szCs w:val="24"/>
        </w:rPr>
        <w:t xml:space="preserve"> danych osobowych (imienia i nazwiska) - telefony anonimowe.</w:t>
      </w:r>
    </w:p>
    <w:p w14:paraId="0000002B"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Cena przebicia oferowana przez Uczestników jest jawna dla Słuchaczy, w tym innych Uczestników Licytacji.</w:t>
      </w:r>
    </w:p>
    <w:p w14:paraId="0000002C"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Pierwsza i każda następna oferta cenowa zgłoszona przez Uczestnika Licytacji jest prawnie wiążąca i nie może być przez niego wycofana. </w:t>
      </w:r>
    </w:p>
    <w:p w14:paraId="0000002D"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lastRenderedPageBreak/>
        <w:t xml:space="preserve">Oferta złożona w toku Licytacji przestaje wiązać, gdy inny Uczestnik złoży ofertę korzystniejszą (wyższą) dla Organizatora. </w:t>
      </w:r>
    </w:p>
    <w:p w14:paraId="0000002E"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Licytację wygrywa Uczestnik, który do momentu zakończenia Licytacji Przedmiotu Licytacji (poprzez trzykrotne wywołanie stawki tego Uczestnika przez Prowadzącego) złożył najwyższą ofertę. </w:t>
      </w:r>
    </w:p>
    <w:p w14:paraId="0000002F"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W przypadku zgłoszenia przez co najmniej dwóch Uczestników ofert równych co do wartości pierwszeństwo ma oferta zgłoszona wcześniej (według chwili zgłoszenia telefonicznego).</w:t>
      </w:r>
    </w:p>
    <w:p w14:paraId="00000030"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Prowadzący zastrzega sobie prawo do wskazania w trakcie Audycji oraz na stronach internetowych prowadzonych lub/i administrowanych przez Organizatora i Radio (w tym w portalach społecznościowych) imienia i miejsca zamieszkania (miejscowość) Zwycięzcy Licytacji. </w:t>
      </w:r>
    </w:p>
    <w:p w14:paraId="00000031"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Oferta cenowa Uczestnika staje </w:t>
      </w:r>
      <w:bookmarkStart w:id="1" w:name="bookmark=id.30j0zll" w:colFirst="0" w:colLast="0"/>
      <w:bookmarkEnd w:id="1"/>
      <w:r w:rsidRPr="00DD1E93">
        <w:rPr>
          <w:rFonts w:asciiTheme="minorHAnsi" w:eastAsia="Arial Narrow" w:hAnsiTheme="minorHAnsi" w:cstheme="minorHAnsi"/>
          <w:color w:val="000000"/>
          <w:sz w:val="24"/>
          <w:szCs w:val="24"/>
        </w:rPr>
        <w:t>się wiążąca z chwilą udzielenia przybicia przez Prowadzącego, o czym Prowadzący informuje Słuchaczy. Przybicie jest ustnym oświadczeniem woli o przyjęciu oferty Uczestnika zgłoszonej w toku Licytacji.</w:t>
      </w:r>
    </w:p>
    <w:p w14:paraId="00000032" w14:textId="54A83461"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Zwycięzca Licytacji niezwłocznie po zakończeniu Licytacji przekaże Organizatorowi </w:t>
      </w:r>
      <w:r w:rsidR="006F4DE8">
        <w:rPr>
          <w:rFonts w:asciiTheme="minorHAnsi" w:eastAsia="Arial Narrow" w:hAnsiTheme="minorHAnsi" w:cstheme="minorHAnsi"/>
          <w:color w:val="000000"/>
          <w:sz w:val="24"/>
          <w:szCs w:val="24"/>
        </w:rPr>
        <w:br/>
      </w:r>
      <w:r w:rsidRPr="00DD1E93">
        <w:rPr>
          <w:rFonts w:asciiTheme="minorHAnsi" w:eastAsia="Arial Narrow" w:hAnsiTheme="minorHAnsi" w:cstheme="minorHAnsi"/>
          <w:color w:val="000000"/>
          <w:sz w:val="24"/>
          <w:szCs w:val="24"/>
        </w:rPr>
        <w:t xml:space="preserve">lub/i przedstawicielowi Radia pod adres e-mail przekazany Uczestnikowi po zakończonej licytacji następujące dane niezbędne do wydania Przedmiotu Licytacji:  </w:t>
      </w:r>
    </w:p>
    <w:p w14:paraId="00000033" w14:textId="5C9F1D22" w:rsidR="00A16295" w:rsidRPr="00DD1E93" w:rsidRDefault="006E5735">
      <w:pPr>
        <w:numPr>
          <w:ilvl w:val="0"/>
          <w:numId w:val="5"/>
        </w:numPr>
        <w:spacing w:after="0"/>
        <w:ind w:hanging="360"/>
        <w:jc w:val="both"/>
        <w:rPr>
          <w:rFonts w:asciiTheme="minorHAnsi" w:eastAsia="Arial Narrow" w:hAnsiTheme="minorHAnsi" w:cstheme="minorHAnsi"/>
          <w:sz w:val="24"/>
          <w:szCs w:val="24"/>
        </w:rPr>
      </w:pPr>
      <w:r w:rsidRPr="00DD1E93">
        <w:rPr>
          <w:rFonts w:asciiTheme="minorHAnsi" w:eastAsia="Arial Narrow" w:hAnsiTheme="minorHAnsi" w:cstheme="minorHAnsi"/>
          <w:sz w:val="24"/>
          <w:szCs w:val="24"/>
        </w:rPr>
        <w:t>Imię i nazwisko/firmę przedsiębiorstwa</w:t>
      </w:r>
      <w:r w:rsidR="006F4DE8">
        <w:rPr>
          <w:rFonts w:asciiTheme="minorHAnsi" w:eastAsia="Arial Narrow" w:hAnsiTheme="minorHAnsi" w:cstheme="minorHAnsi"/>
          <w:sz w:val="24"/>
          <w:szCs w:val="24"/>
        </w:rPr>
        <w:t>,</w:t>
      </w:r>
    </w:p>
    <w:p w14:paraId="00000034" w14:textId="77777777" w:rsidR="00A16295" w:rsidRPr="00DD1E93" w:rsidRDefault="006E5735">
      <w:pPr>
        <w:numPr>
          <w:ilvl w:val="0"/>
          <w:numId w:val="5"/>
        </w:numPr>
        <w:spacing w:after="0"/>
        <w:ind w:hanging="360"/>
        <w:jc w:val="both"/>
        <w:rPr>
          <w:rFonts w:asciiTheme="minorHAnsi" w:eastAsia="Arial Narrow" w:hAnsiTheme="minorHAnsi" w:cstheme="minorHAnsi"/>
          <w:sz w:val="24"/>
          <w:szCs w:val="24"/>
        </w:rPr>
      </w:pPr>
      <w:r w:rsidRPr="00DD1E93">
        <w:rPr>
          <w:rFonts w:asciiTheme="minorHAnsi" w:eastAsia="Arial Narrow" w:hAnsiTheme="minorHAnsi" w:cstheme="minorHAnsi"/>
          <w:sz w:val="24"/>
          <w:szCs w:val="24"/>
        </w:rPr>
        <w:t>Informację o preferowanym sposobie płatności wylicytowanego Przedmiotu Licytacji,</w:t>
      </w:r>
    </w:p>
    <w:p w14:paraId="00000035" w14:textId="77777777" w:rsidR="00A16295" w:rsidRPr="00DD1E93" w:rsidRDefault="006E5735">
      <w:pPr>
        <w:numPr>
          <w:ilvl w:val="0"/>
          <w:numId w:val="5"/>
        </w:numPr>
        <w:spacing w:after="0"/>
        <w:ind w:hanging="360"/>
        <w:jc w:val="both"/>
        <w:rPr>
          <w:rFonts w:asciiTheme="minorHAnsi" w:eastAsia="Arial Narrow" w:hAnsiTheme="minorHAnsi" w:cstheme="minorHAnsi"/>
          <w:sz w:val="24"/>
          <w:szCs w:val="24"/>
        </w:rPr>
      </w:pPr>
      <w:r w:rsidRPr="00DD1E93">
        <w:rPr>
          <w:rFonts w:asciiTheme="minorHAnsi" w:eastAsia="Arial Narrow" w:hAnsiTheme="minorHAnsi" w:cstheme="minorHAnsi"/>
          <w:sz w:val="24"/>
          <w:szCs w:val="24"/>
        </w:rPr>
        <w:t xml:space="preserve">Informację o preferowanym sposobie odbioru Przedmiotu Licytacji, </w:t>
      </w:r>
    </w:p>
    <w:p w14:paraId="00000036" w14:textId="77777777" w:rsidR="00A16295" w:rsidRPr="00DD1E93" w:rsidRDefault="006E5735">
      <w:pPr>
        <w:numPr>
          <w:ilvl w:val="0"/>
          <w:numId w:val="5"/>
        </w:numPr>
        <w:spacing w:after="0"/>
        <w:ind w:hanging="360"/>
        <w:jc w:val="both"/>
        <w:rPr>
          <w:rFonts w:asciiTheme="minorHAnsi" w:eastAsia="Arial Narrow" w:hAnsiTheme="minorHAnsi" w:cstheme="minorHAnsi"/>
          <w:sz w:val="24"/>
          <w:szCs w:val="24"/>
        </w:rPr>
      </w:pPr>
      <w:r w:rsidRPr="00DD1E93">
        <w:rPr>
          <w:rFonts w:asciiTheme="minorHAnsi" w:eastAsia="Arial Narrow" w:hAnsiTheme="minorHAnsi" w:cstheme="minorHAnsi"/>
          <w:sz w:val="24"/>
          <w:szCs w:val="24"/>
        </w:rPr>
        <w:t>Adres korespondencyjny na terenie Rzeczpospolitej Polskiej,</w:t>
      </w:r>
    </w:p>
    <w:p w14:paraId="00000037" w14:textId="77777777" w:rsidR="00A16295" w:rsidRPr="00DD1E93" w:rsidRDefault="006E5735">
      <w:pPr>
        <w:numPr>
          <w:ilvl w:val="0"/>
          <w:numId w:val="5"/>
        </w:numPr>
        <w:spacing w:after="0"/>
        <w:ind w:hanging="360"/>
        <w:jc w:val="both"/>
        <w:rPr>
          <w:rFonts w:asciiTheme="minorHAnsi" w:eastAsia="Arial Narrow" w:hAnsiTheme="minorHAnsi" w:cstheme="minorHAnsi"/>
          <w:sz w:val="24"/>
          <w:szCs w:val="24"/>
        </w:rPr>
      </w:pPr>
      <w:r w:rsidRPr="00DD1E93">
        <w:rPr>
          <w:rFonts w:asciiTheme="minorHAnsi" w:eastAsia="Arial Narrow" w:hAnsiTheme="minorHAnsi" w:cstheme="minorHAnsi"/>
          <w:sz w:val="24"/>
          <w:szCs w:val="24"/>
        </w:rPr>
        <w:t xml:space="preserve">Adres e-mail i numer telefonu. </w:t>
      </w:r>
    </w:p>
    <w:p w14:paraId="00000038" w14:textId="77777777" w:rsidR="00A16295" w:rsidRPr="00DD1E93" w:rsidRDefault="006E5735">
      <w:pPr>
        <w:numPr>
          <w:ilvl w:val="0"/>
          <w:numId w:val="15"/>
        </w:numPr>
        <w:pBdr>
          <w:top w:val="nil"/>
          <w:left w:val="nil"/>
          <w:bottom w:val="nil"/>
          <w:right w:val="nil"/>
          <w:between w:val="nil"/>
        </w:pBdr>
        <w:spacing w:after="0"/>
        <w:ind w:left="284"/>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Uczestnik odpowiada za składane przez siebie oferty cenowe Przedmiotów Licytacji, w tym w szczególności mając na uwadze, aby oferty przez niego składane nie były składane lekkomyślnie, omyłkowo lub też bez zapoznania się i rozumienia konsekwencji złożenia oferty zgodnie z Regulaminem oraz przepisami Kodeksu Cywilnego.  </w:t>
      </w:r>
    </w:p>
    <w:p w14:paraId="00000039" w14:textId="77777777" w:rsidR="00A16295" w:rsidRPr="00DD1E93" w:rsidRDefault="006E5735">
      <w:pPr>
        <w:numPr>
          <w:ilvl w:val="0"/>
          <w:numId w:val="15"/>
        </w:numPr>
        <w:pBdr>
          <w:top w:val="nil"/>
          <w:left w:val="nil"/>
          <w:bottom w:val="nil"/>
          <w:right w:val="nil"/>
          <w:between w:val="nil"/>
        </w:pBdr>
        <w:spacing w:after="0"/>
        <w:ind w:left="284"/>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Koszty dostarczenia Przedmiotu Licytacji pokrywa Organizator. </w:t>
      </w:r>
    </w:p>
    <w:p w14:paraId="0000003A" w14:textId="1C6D8A22" w:rsidR="00A16295" w:rsidRPr="00DD1E93" w:rsidRDefault="006E5735">
      <w:pPr>
        <w:numPr>
          <w:ilvl w:val="0"/>
          <w:numId w:val="15"/>
        </w:numPr>
        <w:pBdr>
          <w:top w:val="nil"/>
          <w:left w:val="nil"/>
          <w:bottom w:val="nil"/>
          <w:right w:val="nil"/>
          <w:between w:val="nil"/>
        </w:pBdr>
        <w:spacing w:after="0"/>
        <w:ind w:left="284"/>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Prowadzący </w:t>
      </w:r>
      <w:r w:rsidRPr="00DD1E93">
        <w:rPr>
          <w:rFonts w:asciiTheme="minorHAnsi" w:eastAsia="Arial Narrow" w:hAnsiTheme="minorHAnsi" w:cstheme="minorHAnsi"/>
          <w:sz w:val="24"/>
          <w:szCs w:val="24"/>
        </w:rPr>
        <w:t>Licytację</w:t>
      </w:r>
      <w:r w:rsidRPr="00DD1E93">
        <w:rPr>
          <w:rFonts w:asciiTheme="minorHAnsi" w:eastAsia="Arial Narrow" w:hAnsiTheme="minorHAnsi" w:cstheme="minorHAnsi"/>
          <w:color w:val="000000"/>
          <w:sz w:val="24"/>
          <w:szCs w:val="24"/>
        </w:rPr>
        <w:t xml:space="preserve"> upoważniony jest do anulowania oferty złożonej przez Uczestnika </w:t>
      </w:r>
      <w:r w:rsidR="006F4DE8">
        <w:rPr>
          <w:rFonts w:asciiTheme="minorHAnsi" w:eastAsia="Arial Narrow" w:hAnsiTheme="minorHAnsi" w:cstheme="minorHAnsi"/>
          <w:color w:val="000000"/>
          <w:sz w:val="24"/>
          <w:szCs w:val="24"/>
        </w:rPr>
        <w:br/>
      </w:r>
      <w:r w:rsidRPr="00DD1E93">
        <w:rPr>
          <w:rFonts w:asciiTheme="minorHAnsi" w:eastAsia="Arial Narrow" w:hAnsiTheme="minorHAnsi" w:cstheme="minorHAnsi"/>
          <w:color w:val="000000"/>
          <w:sz w:val="24"/>
          <w:szCs w:val="24"/>
        </w:rPr>
        <w:t xml:space="preserve">z następujących powodów: </w:t>
      </w:r>
    </w:p>
    <w:p w14:paraId="0000003B" w14:textId="77777777" w:rsidR="00A16295" w:rsidRPr="00DD1E93" w:rsidRDefault="006E5735">
      <w:pPr>
        <w:numPr>
          <w:ilvl w:val="0"/>
          <w:numId w:val="2"/>
        </w:numPr>
        <w:spacing w:after="0"/>
        <w:ind w:left="709" w:hanging="360"/>
        <w:jc w:val="both"/>
        <w:rPr>
          <w:rFonts w:asciiTheme="minorHAnsi" w:eastAsia="Arial Narrow" w:hAnsiTheme="minorHAnsi" w:cstheme="minorHAnsi"/>
          <w:sz w:val="24"/>
          <w:szCs w:val="24"/>
        </w:rPr>
      </w:pPr>
      <w:r w:rsidRPr="00DD1E93">
        <w:rPr>
          <w:rFonts w:asciiTheme="minorHAnsi" w:eastAsia="Arial Narrow" w:hAnsiTheme="minorHAnsi" w:cstheme="minorHAnsi"/>
          <w:sz w:val="24"/>
          <w:szCs w:val="24"/>
        </w:rPr>
        <w:t xml:space="preserve">na uzasadniony wniosek Uczestnika, który złożył tę ofertę, </w:t>
      </w:r>
    </w:p>
    <w:p w14:paraId="0000003C" w14:textId="77777777" w:rsidR="00A16295" w:rsidRPr="00DD1E93" w:rsidRDefault="006E5735">
      <w:pPr>
        <w:numPr>
          <w:ilvl w:val="0"/>
          <w:numId w:val="2"/>
        </w:numPr>
        <w:spacing w:after="0"/>
        <w:ind w:left="709" w:hanging="360"/>
        <w:jc w:val="both"/>
        <w:rPr>
          <w:rFonts w:asciiTheme="minorHAnsi" w:eastAsia="Arial Narrow" w:hAnsiTheme="minorHAnsi" w:cstheme="minorHAnsi"/>
          <w:sz w:val="24"/>
          <w:szCs w:val="24"/>
        </w:rPr>
      </w:pPr>
      <w:r w:rsidRPr="00DD1E93">
        <w:rPr>
          <w:rFonts w:asciiTheme="minorHAnsi" w:eastAsia="Arial Narrow" w:hAnsiTheme="minorHAnsi" w:cstheme="minorHAnsi"/>
          <w:sz w:val="24"/>
          <w:szCs w:val="24"/>
        </w:rPr>
        <w:t xml:space="preserve">w przypadku braku (utraty) kontaktu z Uczestnikiem, na przykład z powodu podania fałszywych danych, </w:t>
      </w:r>
    </w:p>
    <w:p w14:paraId="0000003D" w14:textId="77777777" w:rsidR="00A16295" w:rsidRPr="00DD1E93" w:rsidRDefault="006E5735">
      <w:pPr>
        <w:numPr>
          <w:ilvl w:val="0"/>
          <w:numId w:val="2"/>
        </w:numPr>
        <w:spacing w:after="0"/>
        <w:ind w:left="709" w:hanging="360"/>
        <w:jc w:val="both"/>
        <w:rPr>
          <w:rFonts w:asciiTheme="minorHAnsi" w:eastAsia="Arial Narrow" w:hAnsiTheme="minorHAnsi" w:cstheme="minorHAnsi"/>
          <w:sz w:val="24"/>
          <w:szCs w:val="24"/>
        </w:rPr>
      </w:pPr>
      <w:r w:rsidRPr="00DD1E93">
        <w:rPr>
          <w:rFonts w:asciiTheme="minorHAnsi" w:eastAsia="Arial Narrow" w:hAnsiTheme="minorHAnsi" w:cstheme="minorHAnsi"/>
          <w:sz w:val="24"/>
          <w:szCs w:val="24"/>
        </w:rPr>
        <w:t xml:space="preserve">utraty wiarygodności przez Uczestnika Licytacji. </w:t>
      </w:r>
    </w:p>
    <w:p w14:paraId="0000003F" w14:textId="1ADFEBDA" w:rsidR="00A16295" w:rsidRPr="006F4DE8" w:rsidRDefault="006E5735" w:rsidP="006F4DE8">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32371F">
        <w:rPr>
          <w:rFonts w:asciiTheme="minorHAnsi" w:eastAsia="Arial Narrow" w:hAnsiTheme="minorHAnsi" w:cstheme="minorHAnsi"/>
          <w:color w:val="000000"/>
          <w:sz w:val="24"/>
          <w:szCs w:val="24"/>
        </w:rPr>
        <w:t xml:space="preserve">Zwycięzca Licytacji zobowiązany jest do wpłaty zadeklarowanej kwoty na rachunek Fundacji Świętego Mikołaja o numerze: 37 2130 0004 2001 0299 9993 0002 </w:t>
      </w:r>
      <w:r w:rsidR="006F4DE8" w:rsidRPr="0032371F">
        <w:rPr>
          <w:rFonts w:asciiTheme="minorHAnsi" w:eastAsia="Arial Narrow" w:hAnsiTheme="minorHAnsi" w:cstheme="minorHAnsi"/>
          <w:color w:val="000000"/>
          <w:sz w:val="24"/>
          <w:szCs w:val="24"/>
        </w:rPr>
        <w:br/>
      </w:r>
      <w:r w:rsidRPr="0032371F">
        <w:rPr>
          <w:rFonts w:asciiTheme="minorHAnsi" w:eastAsia="Arial Narrow" w:hAnsiTheme="minorHAnsi" w:cstheme="minorHAnsi"/>
          <w:color w:val="000000"/>
          <w:sz w:val="24"/>
          <w:szCs w:val="24"/>
        </w:rPr>
        <w:t>w nieprzekraczalnym terminie do dnia 31 grudnia 202</w:t>
      </w:r>
      <w:r w:rsidR="006F4DE8" w:rsidRPr="0032371F">
        <w:rPr>
          <w:rFonts w:asciiTheme="minorHAnsi" w:eastAsia="Arial Narrow" w:hAnsiTheme="minorHAnsi" w:cstheme="minorHAnsi"/>
          <w:sz w:val="24"/>
          <w:szCs w:val="24"/>
        </w:rPr>
        <w:t>4</w:t>
      </w:r>
      <w:r w:rsidRPr="0032371F">
        <w:rPr>
          <w:rFonts w:asciiTheme="minorHAnsi" w:eastAsia="Arial Narrow" w:hAnsiTheme="minorHAnsi" w:cstheme="minorHAnsi"/>
          <w:color w:val="000000"/>
          <w:sz w:val="24"/>
          <w:szCs w:val="24"/>
        </w:rPr>
        <w:t xml:space="preserve"> r.</w:t>
      </w:r>
      <w:r w:rsidRPr="00DD1E93">
        <w:rPr>
          <w:rFonts w:asciiTheme="minorHAnsi" w:eastAsia="Arial Narrow" w:hAnsiTheme="minorHAnsi" w:cstheme="minorHAnsi"/>
          <w:color w:val="000000"/>
          <w:sz w:val="24"/>
          <w:szCs w:val="24"/>
        </w:rPr>
        <w:t xml:space="preserve"> </w:t>
      </w:r>
      <w:r w:rsidRPr="006F4DE8">
        <w:rPr>
          <w:rFonts w:asciiTheme="minorHAnsi" w:eastAsia="Arial Narrow" w:hAnsiTheme="minorHAnsi" w:cstheme="minorHAnsi"/>
          <w:color w:val="000000"/>
          <w:sz w:val="24"/>
          <w:szCs w:val="24"/>
        </w:rPr>
        <w:t>Za moment dokonania płatności uznaje się dzień uznania rachunku bankowego Organizatora.</w:t>
      </w:r>
    </w:p>
    <w:p w14:paraId="00000040" w14:textId="77777777" w:rsidR="00A16295" w:rsidRPr="00DD1E93" w:rsidRDefault="006E5735">
      <w:pPr>
        <w:numPr>
          <w:ilvl w:val="0"/>
          <w:numId w:val="15"/>
        </w:numPr>
        <w:pBdr>
          <w:top w:val="nil"/>
          <w:left w:val="nil"/>
          <w:bottom w:val="nil"/>
          <w:right w:val="nil"/>
          <w:between w:val="nil"/>
        </w:pBdr>
        <w:spacing w:after="0" w:line="240" w:lineRule="auto"/>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W przypadku niewpłacenia wylicytowanej kwoty przez Zwycięzcę Licytacji w określonym terminie, prawo do nabycia Przedmiotu Licytacji może zostać przeniesione – decyzją Organizatora - na Uczestnika oferującego  drugą co do wartości cenę nabycia Przedmiotu Licytacji.</w:t>
      </w:r>
    </w:p>
    <w:p w14:paraId="00000041"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lastRenderedPageBreak/>
        <w:t xml:space="preserve">Wydanie Przedmiotu Licytacji Zwycięzcy Licytacji nastąpi niezwłocznie po wpłaceniu całej kwoty Licytacji, ale nie później niż w terminie 14 dni od dnia wpłaty zadeklarowanej kwoty przez Zwycięzcę Licytacji. </w:t>
      </w:r>
    </w:p>
    <w:p w14:paraId="00000042"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Wydanie wylicytowanego Przedmiotu Licytacji, może być dokonane w następujący sposób (wedle wyboru Zwycięzcy): </w:t>
      </w:r>
    </w:p>
    <w:p w14:paraId="00000043" w14:textId="77777777" w:rsidR="00A16295" w:rsidRPr="00DD1E93" w:rsidRDefault="006E5735">
      <w:pPr>
        <w:numPr>
          <w:ilvl w:val="1"/>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Zwycięzca odbiera wylicytowany Przedmiot Licytacji osobiście w siedzibie Organizatora lub Radia, po uprzednim ustaleniu terminu odbioru, </w:t>
      </w:r>
    </w:p>
    <w:p w14:paraId="00000044" w14:textId="3A9BD078" w:rsidR="00A16295" w:rsidRPr="00DD1E93" w:rsidRDefault="006E5735">
      <w:pPr>
        <w:numPr>
          <w:ilvl w:val="1"/>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Organizator przesyła Przedmiot Licytacji przesyłką kurierską na </w:t>
      </w:r>
      <w:r w:rsidR="006F4DE8">
        <w:rPr>
          <w:rFonts w:asciiTheme="minorHAnsi" w:eastAsia="Arial Narrow" w:hAnsiTheme="minorHAnsi" w:cstheme="minorHAnsi"/>
          <w:color w:val="000000"/>
          <w:sz w:val="24"/>
          <w:szCs w:val="24"/>
        </w:rPr>
        <w:t xml:space="preserve">adres wskazany przez Zwycięzcę </w:t>
      </w:r>
      <w:r w:rsidRPr="00DD1E93">
        <w:rPr>
          <w:rFonts w:asciiTheme="minorHAnsi" w:eastAsia="Arial Narrow" w:hAnsiTheme="minorHAnsi" w:cstheme="minorHAnsi"/>
          <w:color w:val="000000"/>
          <w:sz w:val="24"/>
          <w:szCs w:val="24"/>
        </w:rPr>
        <w:t xml:space="preserve">w Oświadczeniu. </w:t>
      </w:r>
    </w:p>
    <w:p w14:paraId="00000045" w14:textId="77777777" w:rsidR="00A16295" w:rsidRPr="00DD1E93" w:rsidRDefault="006E5735">
      <w:pPr>
        <w:numPr>
          <w:ilvl w:val="0"/>
          <w:numId w:val="15"/>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Organizator zastrzega sobie możliwość dochodzenia od Zwycięzcy Licytacji oferowanej za Przedmiot Licytacji kwoty wraz z odsetkami za opóźnienie liczonymi od dnia następującego po terminie określonym w §4 ust. 19 Regulaminu do dnia zapłaty. </w:t>
      </w:r>
    </w:p>
    <w:p w14:paraId="00000046" w14:textId="77777777" w:rsidR="00A16295" w:rsidRPr="00DD1E93" w:rsidRDefault="00A16295">
      <w:pPr>
        <w:spacing w:after="0"/>
        <w:jc w:val="both"/>
        <w:rPr>
          <w:rFonts w:asciiTheme="minorHAnsi" w:eastAsia="Arial Narrow" w:hAnsiTheme="minorHAnsi" w:cstheme="minorHAnsi"/>
          <w:b/>
          <w:sz w:val="24"/>
          <w:szCs w:val="24"/>
        </w:rPr>
      </w:pPr>
    </w:p>
    <w:p w14:paraId="00000047" w14:textId="77777777" w:rsidR="00A16295" w:rsidRPr="00DD1E93" w:rsidRDefault="006E5735">
      <w:pPr>
        <w:spacing w:after="0"/>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 5</w:t>
      </w:r>
    </w:p>
    <w:p w14:paraId="00000049" w14:textId="5017F5B9" w:rsidR="00A16295" w:rsidRPr="00DD1E93" w:rsidRDefault="006E5735" w:rsidP="00DD1E93">
      <w:pPr>
        <w:spacing w:after="0"/>
        <w:ind w:left="1237" w:right="1232"/>
        <w:jc w:val="center"/>
        <w:rPr>
          <w:rFonts w:asciiTheme="minorHAnsi" w:eastAsia="Arial Narrow" w:hAnsiTheme="minorHAnsi" w:cstheme="minorHAnsi"/>
          <w:sz w:val="24"/>
          <w:szCs w:val="24"/>
        </w:rPr>
      </w:pPr>
      <w:r w:rsidRPr="00DD1E93">
        <w:rPr>
          <w:rFonts w:asciiTheme="minorHAnsi" w:eastAsia="Arial Narrow" w:hAnsiTheme="minorHAnsi" w:cstheme="minorHAnsi"/>
          <w:b/>
          <w:sz w:val="24"/>
          <w:szCs w:val="24"/>
        </w:rPr>
        <w:t>Reklamacje</w:t>
      </w:r>
      <w:r w:rsidRPr="00DD1E93">
        <w:rPr>
          <w:rFonts w:asciiTheme="minorHAnsi" w:eastAsia="Arial Narrow" w:hAnsiTheme="minorHAnsi" w:cstheme="minorHAnsi"/>
          <w:sz w:val="24"/>
          <w:szCs w:val="24"/>
        </w:rPr>
        <w:t xml:space="preserve"> </w:t>
      </w:r>
    </w:p>
    <w:p w14:paraId="0000004A" w14:textId="77777777" w:rsidR="00A16295" w:rsidRPr="00DD1E93" w:rsidRDefault="006E5735">
      <w:pPr>
        <w:numPr>
          <w:ilvl w:val="0"/>
          <w:numId w:val="10"/>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Ewentualne reklamacje dotyczące przebiegu lub przeprowadzenia Licytacji lub odebranego Przedmiotu Licytacji Uczestnik ma prawo zgłaszać w terminie 30 dni od dnia zakończenia Licytacji przesyłając zgłoszenie w formie elektronicznej na adres e-mail Organizatora: mikołaj@mikołaj.org.pl w temacie wpisując „Licytacja-reklamacja”.  </w:t>
      </w:r>
    </w:p>
    <w:p w14:paraId="0000004B" w14:textId="77777777" w:rsidR="00A16295" w:rsidRPr="00DD1E93" w:rsidRDefault="006E5735">
      <w:pPr>
        <w:numPr>
          <w:ilvl w:val="0"/>
          <w:numId w:val="10"/>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Reklamacje zgłoszone po upływie terminu wskazanego w ust. 1 powyżej lub/i złożone przez osoby nie będące Uczestnikami Licytacji nie będą rozpatrywane.  </w:t>
      </w:r>
    </w:p>
    <w:p w14:paraId="0000004C" w14:textId="77777777" w:rsidR="00A16295" w:rsidRPr="00DD1E93" w:rsidRDefault="006E5735">
      <w:pPr>
        <w:numPr>
          <w:ilvl w:val="0"/>
          <w:numId w:val="10"/>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Reklamacje powinny zawierać dane pozwalające na identyfikację i kontakt z osobą składającą reklamację,  opis zdarzenia stanowiącego podstawę reklamacji oraz żądanie wraz z uzasadnieniem. </w:t>
      </w:r>
    </w:p>
    <w:p w14:paraId="0000004D" w14:textId="77777777" w:rsidR="00A16295" w:rsidRPr="00DD1E93" w:rsidRDefault="006E5735">
      <w:pPr>
        <w:numPr>
          <w:ilvl w:val="0"/>
          <w:numId w:val="10"/>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Reklamacje będą rozpatrywane przez Organizatora w terminie 30 dni od daty wpłynięcia reklamacji. </w:t>
      </w:r>
    </w:p>
    <w:p w14:paraId="0000004E" w14:textId="4DB93508" w:rsidR="00A16295" w:rsidRPr="00DD1E93" w:rsidRDefault="006E5735">
      <w:pPr>
        <w:numPr>
          <w:ilvl w:val="0"/>
          <w:numId w:val="10"/>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Odpowiedź na reklamację Uczestnika zostanie udzielona w takiej samej formie</w:t>
      </w:r>
      <w:r w:rsidR="006F4DE8">
        <w:rPr>
          <w:rFonts w:asciiTheme="minorHAnsi" w:eastAsia="Arial Narrow" w:hAnsiTheme="minorHAnsi" w:cstheme="minorHAnsi"/>
          <w:color w:val="000000"/>
          <w:sz w:val="24"/>
          <w:szCs w:val="24"/>
        </w:rPr>
        <w:t>,</w:t>
      </w:r>
      <w:r w:rsidRPr="00DD1E93">
        <w:rPr>
          <w:rFonts w:asciiTheme="minorHAnsi" w:eastAsia="Arial Narrow" w:hAnsiTheme="minorHAnsi" w:cstheme="minorHAnsi"/>
          <w:color w:val="000000"/>
          <w:sz w:val="24"/>
          <w:szCs w:val="24"/>
        </w:rPr>
        <w:t xml:space="preserve"> w jakiej została zgłoszona reklamacja.   </w:t>
      </w:r>
    </w:p>
    <w:p w14:paraId="0000004F" w14:textId="77777777" w:rsidR="00A16295" w:rsidRPr="00DD1E93" w:rsidRDefault="00A16295">
      <w:pPr>
        <w:spacing w:after="0"/>
        <w:ind w:left="1237" w:right="1235"/>
        <w:jc w:val="center"/>
        <w:rPr>
          <w:rFonts w:asciiTheme="minorHAnsi" w:eastAsia="Arial Narrow" w:hAnsiTheme="minorHAnsi" w:cstheme="minorHAnsi"/>
          <w:b/>
          <w:sz w:val="24"/>
          <w:szCs w:val="24"/>
        </w:rPr>
      </w:pPr>
    </w:p>
    <w:p w14:paraId="00000050" w14:textId="77777777" w:rsidR="00A16295" w:rsidRPr="00DD1E93" w:rsidRDefault="006E5735">
      <w:pPr>
        <w:spacing w:after="0"/>
        <w:ind w:left="1237" w:right="1235"/>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 6</w:t>
      </w:r>
    </w:p>
    <w:p w14:paraId="00000052" w14:textId="05DA2525" w:rsidR="00A16295" w:rsidRPr="00DD1E93" w:rsidRDefault="006E5735" w:rsidP="00DD1E93">
      <w:pPr>
        <w:spacing w:after="0"/>
        <w:ind w:left="1237" w:right="1235"/>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 xml:space="preserve">Przetwarzanie danych osobowych </w:t>
      </w:r>
    </w:p>
    <w:p w14:paraId="00000053" w14:textId="5476AC29" w:rsidR="00A16295" w:rsidRPr="00DD1E93" w:rsidRDefault="006E5735">
      <w:pPr>
        <w:numPr>
          <w:ilvl w:val="0"/>
          <w:numId w:val="12"/>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Informacja określająca zasady przetwarzania danych osobowych Uczestników Licytacji stanowi </w:t>
      </w:r>
      <w:r w:rsidRPr="00DD1E93">
        <w:rPr>
          <w:rFonts w:asciiTheme="minorHAnsi" w:eastAsia="Arial Narrow" w:hAnsiTheme="minorHAnsi" w:cstheme="minorHAnsi"/>
          <w:b/>
          <w:color w:val="000000"/>
          <w:sz w:val="24"/>
          <w:szCs w:val="24"/>
        </w:rPr>
        <w:t xml:space="preserve">Załącznik nr 2 </w:t>
      </w:r>
      <w:r w:rsidRPr="00DD1E93">
        <w:rPr>
          <w:rFonts w:asciiTheme="minorHAnsi" w:eastAsia="Arial Narrow" w:hAnsiTheme="minorHAnsi" w:cstheme="minorHAnsi"/>
          <w:color w:val="000000"/>
          <w:sz w:val="24"/>
          <w:szCs w:val="24"/>
        </w:rPr>
        <w:t>do Regulaminu. Zmiana Załącznika, o którym mowa w zdaniu poprzednim</w:t>
      </w:r>
      <w:r w:rsidR="006F4DE8">
        <w:rPr>
          <w:rFonts w:asciiTheme="minorHAnsi" w:eastAsia="Arial Narrow" w:hAnsiTheme="minorHAnsi" w:cstheme="minorHAnsi"/>
          <w:color w:val="000000"/>
          <w:sz w:val="24"/>
          <w:szCs w:val="24"/>
        </w:rPr>
        <w:t xml:space="preserve"> nie stanowi zmiany Regulaminu </w:t>
      </w:r>
      <w:r w:rsidRPr="00DD1E93">
        <w:rPr>
          <w:rFonts w:asciiTheme="minorHAnsi" w:eastAsia="Arial Narrow" w:hAnsiTheme="minorHAnsi" w:cstheme="minorHAnsi"/>
          <w:color w:val="000000"/>
          <w:sz w:val="24"/>
          <w:szCs w:val="24"/>
        </w:rPr>
        <w:t xml:space="preserve">i może być dokonana przez Organizatora </w:t>
      </w:r>
      <w:r w:rsidR="006F4DE8">
        <w:rPr>
          <w:rFonts w:asciiTheme="minorHAnsi" w:eastAsia="Arial Narrow" w:hAnsiTheme="minorHAnsi" w:cstheme="minorHAnsi"/>
          <w:color w:val="000000"/>
          <w:sz w:val="24"/>
          <w:szCs w:val="24"/>
        </w:rPr>
        <w:br/>
      </w:r>
      <w:r w:rsidRPr="00DD1E93">
        <w:rPr>
          <w:rFonts w:asciiTheme="minorHAnsi" w:eastAsia="Arial Narrow" w:hAnsiTheme="minorHAnsi" w:cstheme="minorHAnsi"/>
          <w:color w:val="000000"/>
          <w:sz w:val="24"/>
          <w:szCs w:val="24"/>
        </w:rPr>
        <w:t xml:space="preserve">w każdym czasie. </w:t>
      </w:r>
    </w:p>
    <w:p w14:paraId="00000054" w14:textId="77777777" w:rsidR="00A16295" w:rsidRPr="00DD1E93" w:rsidRDefault="006E5735">
      <w:pPr>
        <w:numPr>
          <w:ilvl w:val="0"/>
          <w:numId w:val="12"/>
        </w:numPr>
        <w:pBdr>
          <w:top w:val="nil"/>
          <w:left w:val="nil"/>
          <w:bottom w:val="nil"/>
          <w:right w:val="nil"/>
          <w:between w:val="nil"/>
        </w:pBdr>
        <w:spacing w:after="0"/>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W przypadku, gdy dane osobowe zbierane przez Organizatora przekazywane są przez osobę trzecią, osoba ta zobowiązana jest do przekazania informacji o zasadach przetwarzania danych osobowych osobie, której dane przekazuje Organizatorowi. </w:t>
      </w:r>
    </w:p>
    <w:p w14:paraId="00000055" w14:textId="77777777" w:rsidR="00A16295" w:rsidRPr="00DD1E93" w:rsidRDefault="00A16295">
      <w:pPr>
        <w:spacing w:after="0"/>
        <w:ind w:left="1237" w:right="1233"/>
        <w:jc w:val="center"/>
        <w:rPr>
          <w:rFonts w:asciiTheme="minorHAnsi" w:eastAsia="Arial Narrow" w:hAnsiTheme="minorHAnsi" w:cstheme="minorHAnsi"/>
          <w:b/>
          <w:sz w:val="24"/>
          <w:szCs w:val="24"/>
        </w:rPr>
      </w:pPr>
    </w:p>
    <w:p w14:paraId="39DA7564" w14:textId="77777777" w:rsidR="006F4DE8" w:rsidRDefault="006F4DE8">
      <w:pPr>
        <w:spacing w:after="0"/>
        <w:ind w:left="1237" w:right="1233"/>
        <w:jc w:val="center"/>
        <w:rPr>
          <w:rFonts w:asciiTheme="minorHAnsi" w:eastAsia="Arial Narrow" w:hAnsiTheme="minorHAnsi" w:cstheme="minorHAnsi"/>
          <w:b/>
          <w:sz w:val="24"/>
          <w:szCs w:val="24"/>
        </w:rPr>
      </w:pPr>
    </w:p>
    <w:p w14:paraId="5BB87CA4" w14:textId="77777777" w:rsidR="006F4DE8" w:rsidRDefault="006F4DE8">
      <w:pPr>
        <w:spacing w:after="0"/>
        <w:ind w:left="1237" w:right="1233"/>
        <w:jc w:val="center"/>
        <w:rPr>
          <w:rFonts w:asciiTheme="minorHAnsi" w:eastAsia="Arial Narrow" w:hAnsiTheme="minorHAnsi" w:cstheme="minorHAnsi"/>
          <w:b/>
          <w:sz w:val="24"/>
          <w:szCs w:val="24"/>
        </w:rPr>
      </w:pPr>
    </w:p>
    <w:p w14:paraId="00000056" w14:textId="5C2A3ECF" w:rsidR="00A16295" w:rsidRPr="00DD1E93" w:rsidRDefault="006E5735">
      <w:pPr>
        <w:spacing w:after="0"/>
        <w:ind w:left="1237" w:right="1233"/>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lastRenderedPageBreak/>
        <w:t xml:space="preserve">§ 7 </w:t>
      </w:r>
    </w:p>
    <w:p w14:paraId="00000058" w14:textId="53728F03" w:rsidR="00A16295" w:rsidRPr="00DD1E93" w:rsidRDefault="006E5735" w:rsidP="00DD1E93">
      <w:pPr>
        <w:spacing w:after="0"/>
        <w:ind w:left="1237" w:right="1229"/>
        <w:jc w:val="center"/>
        <w:rPr>
          <w:rFonts w:asciiTheme="minorHAnsi" w:eastAsia="Arial Narrow" w:hAnsiTheme="minorHAnsi" w:cstheme="minorHAnsi"/>
          <w:b/>
          <w:sz w:val="24"/>
          <w:szCs w:val="24"/>
        </w:rPr>
      </w:pPr>
      <w:r w:rsidRPr="00DD1E93">
        <w:rPr>
          <w:rFonts w:asciiTheme="minorHAnsi" w:eastAsia="Arial Narrow" w:hAnsiTheme="minorHAnsi" w:cstheme="minorHAnsi"/>
          <w:b/>
          <w:sz w:val="24"/>
          <w:szCs w:val="24"/>
        </w:rPr>
        <w:t>Postanowienia końcowe</w:t>
      </w:r>
    </w:p>
    <w:p w14:paraId="00000059" w14:textId="5BC241A2" w:rsidR="00A16295" w:rsidRPr="00DD1E93" w:rsidRDefault="006E5735">
      <w:pPr>
        <w:numPr>
          <w:ilvl w:val="0"/>
          <w:numId w:val="14"/>
        </w:numPr>
        <w:pBdr>
          <w:top w:val="nil"/>
          <w:left w:val="nil"/>
          <w:bottom w:val="nil"/>
          <w:right w:val="nil"/>
          <w:between w:val="nil"/>
        </w:pBdr>
        <w:spacing w:after="0"/>
        <w:ind w:left="284" w:hanging="284"/>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Przystąpienie do Licytacji w charakterze Uczestnika jest równoznaczne z akceptacją pos</w:t>
      </w:r>
      <w:r w:rsidR="006F4DE8">
        <w:rPr>
          <w:rFonts w:asciiTheme="minorHAnsi" w:eastAsia="Arial Narrow" w:hAnsiTheme="minorHAnsi" w:cstheme="minorHAnsi"/>
          <w:color w:val="000000"/>
          <w:sz w:val="24"/>
          <w:szCs w:val="24"/>
        </w:rPr>
        <w:t>tanowień Regulaminu  oraz wyraże</w:t>
      </w:r>
      <w:r w:rsidRPr="00DD1E93">
        <w:rPr>
          <w:rFonts w:asciiTheme="minorHAnsi" w:eastAsia="Arial Narrow" w:hAnsiTheme="minorHAnsi" w:cstheme="minorHAnsi"/>
          <w:color w:val="000000"/>
          <w:sz w:val="24"/>
          <w:szCs w:val="24"/>
        </w:rPr>
        <w:t xml:space="preserve">niem zgody na przetwarzanie danych osobowych, </w:t>
      </w:r>
      <w:r w:rsidR="006F4DE8">
        <w:rPr>
          <w:rFonts w:asciiTheme="minorHAnsi" w:eastAsia="Arial Narrow" w:hAnsiTheme="minorHAnsi" w:cstheme="minorHAnsi"/>
          <w:color w:val="000000"/>
          <w:sz w:val="24"/>
          <w:szCs w:val="24"/>
        </w:rPr>
        <w:br/>
      </w:r>
      <w:r w:rsidRPr="00DD1E93">
        <w:rPr>
          <w:rFonts w:asciiTheme="minorHAnsi" w:eastAsia="Arial Narrow" w:hAnsiTheme="minorHAnsi" w:cstheme="minorHAnsi"/>
          <w:color w:val="000000"/>
          <w:sz w:val="24"/>
          <w:szCs w:val="24"/>
        </w:rPr>
        <w:t xml:space="preserve">w zakresie niezbędnym do prawidłowej realizacji wszelkich czynności związanych z Licytacją i jej zakończeniem. </w:t>
      </w:r>
    </w:p>
    <w:p w14:paraId="0000005A" w14:textId="77777777" w:rsidR="00A16295" w:rsidRPr="00DD1E93" w:rsidRDefault="006E5735">
      <w:pPr>
        <w:numPr>
          <w:ilvl w:val="0"/>
          <w:numId w:val="14"/>
        </w:numPr>
        <w:pBdr>
          <w:top w:val="nil"/>
          <w:left w:val="nil"/>
          <w:bottom w:val="nil"/>
          <w:right w:val="nil"/>
          <w:between w:val="nil"/>
        </w:pBdr>
        <w:spacing w:after="0"/>
        <w:ind w:left="284" w:hanging="284"/>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Niniejszy Regulamin dostępny jest w siedzibie Organizatora oraz na stronie internetowej Organizatora: mikolaj.org.pl</w:t>
      </w:r>
    </w:p>
    <w:p w14:paraId="0000005B" w14:textId="77777777" w:rsidR="00A16295" w:rsidRPr="00DD1E93" w:rsidRDefault="006E5735">
      <w:pPr>
        <w:numPr>
          <w:ilvl w:val="0"/>
          <w:numId w:val="14"/>
        </w:numPr>
        <w:pBdr>
          <w:top w:val="nil"/>
          <w:left w:val="nil"/>
          <w:bottom w:val="nil"/>
          <w:right w:val="nil"/>
          <w:between w:val="nil"/>
        </w:pBdr>
        <w:spacing w:after="0"/>
        <w:ind w:left="284" w:hanging="284"/>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Organizator zastrzega sobie prawo do zmiany niniejszego Regulaminu, a także zawieszenia lub odwołania organizacji Licytacji z przyczyn technicznych lub na skutek działania siły wyższej. </w:t>
      </w:r>
    </w:p>
    <w:p w14:paraId="0000005C" w14:textId="77777777" w:rsidR="00A16295" w:rsidRPr="00DD1E93" w:rsidRDefault="006E5735">
      <w:pPr>
        <w:numPr>
          <w:ilvl w:val="0"/>
          <w:numId w:val="14"/>
        </w:numPr>
        <w:pBdr>
          <w:top w:val="nil"/>
          <w:left w:val="nil"/>
          <w:bottom w:val="nil"/>
          <w:right w:val="nil"/>
          <w:between w:val="nil"/>
        </w:pBdr>
        <w:spacing w:after="0"/>
        <w:ind w:left="284" w:hanging="284"/>
        <w:jc w:val="both"/>
        <w:rPr>
          <w:rFonts w:asciiTheme="minorHAnsi" w:eastAsia="Arial Narrow" w:hAnsiTheme="minorHAnsi" w:cstheme="minorHAnsi"/>
          <w:color w:val="000000"/>
          <w:sz w:val="24"/>
          <w:szCs w:val="24"/>
        </w:rPr>
      </w:pPr>
      <w:r w:rsidRPr="00DD1E93">
        <w:rPr>
          <w:rFonts w:asciiTheme="minorHAnsi" w:eastAsia="Arial Narrow" w:hAnsiTheme="minorHAnsi" w:cstheme="minorHAnsi"/>
          <w:color w:val="000000"/>
          <w:sz w:val="24"/>
          <w:szCs w:val="24"/>
        </w:rPr>
        <w:t xml:space="preserve">W kwestiach nieuregulowanych w Regulaminie zastosowanie mają postanowienia Kodeksu Cywilnego. </w:t>
      </w:r>
    </w:p>
    <w:p w14:paraId="0000005D" w14:textId="5DFA31D2" w:rsidR="00A16295" w:rsidRPr="00DD1E93" w:rsidRDefault="00A16295">
      <w:pPr>
        <w:spacing w:after="0"/>
        <w:jc w:val="both"/>
        <w:rPr>
          <w:rFonts w:asciiTheme="minorHAnsi" w:eastAsia="Arial Narrow" w:hAnsiTheme="minorHAnsi" w:cstheme="minorHAnsi"/>
          <w:sz w:val="24"/>
          <w:szCs w:val="24"/>
        </w:rPr>
      </w:pPr>
    </w:p>
    <w:p w14:paraId="0000005E" w14:textId="09E574CC" w:rsidR="00A16295" w:rsidRDefault="00A16295">
      <w:pPr>
        <w:spacing w:after="0"/>
        <w:ind w:right="-9"/>
        <w:jc w:val="right"/>
        <w:rPr>
          <w:rFonts w:asciiTheme="minorHAnsi" w:eastAsia="Arial Narrow" w:hAnsiTheme="minorHAnsi" w:cstheme="minorHAnsi"/>
          <w:sz w:val="24"/>
          <w:szCs w:val="24"/>
        </w:rPr>
      </w:pPr>
    </w:p>
    <w:p w14:paraId="42BE6218" w14:textId="5914907F" w:rsidR="003E5040" w:rsidRDefault="003E5040">
      <w:pPr>
        <w:spacing w:after="0"/>
        <w:ind w:right="-9"/>
        <w:jc w:val="right"/>
        <w:rPr>
          <w:rFonts w:asciiTheme="minorHAnsi" w:eastAsia="Arial Narrow" w:hAnsiTheme="minorHAnsi" w:cstheme="minorHAnsi"/>
          <w:sz w:val="24"/>
          <w:szCs w:val="24"/>
        </w:rPr>
      </w:pPr>
    </w:p>
    <w:p w14:paraId="04F83F64" w14:textId="787A973E" w:rsidR="003E5040" w:rsidRDefault="003E5040">
      <w:pPr>
        <w:spacing w:after="0"/>
        <w:ind w:right="-9"/>
        <w:jc w:val="right"/>
        <w:rPr>
          <w:rFonts w:asciiTheme="minorHAnsi" w:eastAsia="Arial Narrow" w:hAnsiTheme="minorHAnsi" w:cstheme="minorHAnsi"/>
          <w:sz w:val="24"/>
          <w:szCs w:val="24"/>
        </w:rPr>
      </w:pPr>
    </w:p>
    <w:p w14:paraId="1209176B" w14:textId="511EDDF8" w:rsidR="003E5040" w:rsidRDefault="003E5040">
      <w:pPr>
        <w:spacing w:after="0"/>
        <w:ind w:right="-9"/>
        <w:jc w:val="right"/>
        <w:rPr>
          <w:rFonts w:asciiTheme="minorHAnsi" w:eastAsia="Arial Narrow" w:hAnsiTheme="minorHAnsi" w:cstheme="minorHAnsi"/>
          <w:sz w:val="24"/>
          <w:szCs w:val="24"/>
        </w:rPr>
      </w:pPr>
    </w:p>
    <w:p w14:paraId="2836595F" w14:textId="659D8DB5" w:rsidR="003E5040" w:rsidRDefault="003E5040">
      <w:pPr>
        <w:spacing w:after="0"/>
        <w:ind w:right="-9"/>
        <w:jc w:val="right"/>
        <w:rPr>
          <w:rFonts w:asciiTheme="minorHAnsi" w:eastAsia="Arial Narrow" w:hAnsiTheme="minorHAnsi" w:cstheme="minorHAnsi"/>
          <w:sz w:val="24"/>
          <w:szCs w:val="24"/>
        </w:rPr>
      </w:pPr>
    </w:p>
    <w:p w14:paraId="685246D2" w14:textId="25CCBC35" w:rsidR="003E5040" w:rsidRDefault="003E5040">
      <w:pPr>
        <w:spacing w:after="0"/>
        <w:ind w:right="-9"/>
        <w:jc w:val="right"/>
        <w:rPr>
          <w:rFonts w:asciiTheme="minorHAnsi" w:eastAsia="Arial Narrow" w:hAnsiTheme="minorHAnsi" w:cstheme="minorHAnsi"/>
          <w:sz w:val="24"/>
          <w:szCs w:val="24"/>
        </w:rPr>
      </w:pPr>
    </w:p>
    <w:p w14:paraId="3A5CF693" w14:textId="1912F363" w:rsidR="003E5040" w:rsidRDefault="003E5040">
      <w:pPr>
        <w:spacing w:after="0"/>
        <w:ind w:right="-9"/>
        <w:jc w:val="right"/>
        <w:rPr>
          <w:rFonts w:asciiTheme="minorHAnsi" w:eastAsia="Arial Narrow" w:hAnsiTheme="minorHAnsi" w:cstheme="minorHAnsi"/>
          <w:sz w:val="24"/>
          <w:szCs w:val="24"/>
        </w:rPr>
      </w:pPr>
    </w:p>
    <w:p w14:paraId="070FE6A0" w14:textId="6D59A0A5" w:rsidR="003E5040" w:rsidRDefault="003E5040">
      <w:pPr>
        <w:spacing w:after="0"/>
        <w:ind w:right="-9"/>
        <w:jc w:val="right"/>
        <w:rPr>
          <w:rFonts w:asciiTheme="minorHAnsi" w:eastAsia="Arial Narrow" w:hAnsiTheme="minorHAnsi" w:cstheme="minorHAnsi"/>
          <w:sz w:val="24"/>
          <w:szCs w:val="24"/>
        </w:rPr>
      </w:pPr>
    </w:p>
    <w:p w14:paraId="2274D5E0" w14:textId="08ECB244" w:rsidR="003E5040" w:rsidRDefault="003E5040">
      <w:pPr>
        <w:spacing w:after="0"/>
        <w:ind w:right="-9"/>
        <w:jc w:val="right"/>
        <w:rPr>
          <w:rFonts w:asciiTheme="minorHAnsi" w:eastAsia="Arial Narrow" w:hAnsiTheme="minorHAnsi" w:cstheme="minorHAnsi"/>
          <w:sz w:val="24"/>
          <w:szCs w:val="24"/>
        </w:rPr>
      </w:pPr>
    </w:p>
    <w:p w14:paraId="7B7F8303" w14:textId="3D4E3881" w:rsidR="003E5040" w:rsidRDefault="003E5040">
      <w:pPr>
        <w:spacing w:after="0"/>
        <w:ind w:right="-9"/>
        <w:jc w:val="right"/>
        <w:rPr>
          <w:rFonts w:asciiTheme="minorHAnsi" w:eastAsia="Arial Narrow" w:hAnsiTheme="minorHAnsi" w:cstheme="minorHAnsi"/>
          <w:sz w:val="24"/>
          <w:szCs w:val="24"/>
        </w:rPr>
      </w:pPr>
    </w:p>
    <w:p w14:paraId="7CDA9370" w14:textId="30E9A959" w:rsidR="003E5040" w:rsidRDefault="003E5040">
      <w:pPr>
        <w:spacing w:after="0"/>
        <w:ind w:right="-9"/>
        <w:jc w:val="right"/>
        <w:rPr>
          <w:rFonts w:asciiTheme="minorHAnsi" w:eastAsia="Arial Narrow" w:hAnsiTheme="minorHAnsi" w:cstheme="minorHAnsi"/>
          <w:sz w:val="24"/>
          <w:szCs w:val="24"/>
        </w:rPr>
      </w:pPr>
    </w:p>
    <w:p w14:paraId="0F12848A" w14:textId="5CE70916" w:rsidR="003E5040" w:rsidRDefault="003E5040">
      <w:pPr>
        <w:spacing w:after="0"/>
        <w:ind w:right="-9"/>
        <w:jc w:val="right"/>
        <w:rPr>
          <w:rFonts w:asciiTheme="minorHAnsi" w:eastAsia="Arial Narrow" w:hAnsiTheme="minorHAnsi" w:cstheme="minorHAnsi"/>
          <w:sz w:val="24"/>
          <w:szCs w:val="24"/>
        </w:rPr>
      </w:pPr>
    </w:p>
    <w:p w14:paraId="26546DFB" w14:textId="242CB17C" w:rsidR="003E5040" w:rsidRDefault="003E5040">
      <w:pPr>
        <w:spacing w:after="0"/>
        <w:ind w:right="-9"/>
        <w:jc w:val="right"/>
        <w:rPr>
          <w:rFonts w:asciiTheme="minorHAnsi" w:eastAsia="Arial Narrow" w:hAnsiTheme="minorHAnsi" w:cstheme="minorHAnsi"/>
          <w:sz w:val="24"/>
          <w:szCs w:val="24"/>
        </w:rPr>
      </w:pPr>
    </w:p>
    <w:p w14:paraId="61A1AD20" w14:textId="383E627C" w:rsidR="003E5040" w:rsidRDefault="003E5040">
      <w:pPr>
        <w:spacing w:after="0"/>
        <w:ind w:right="-9"/>
        <w:jc w:val="right"/>
        <w:rPr>
          <w:rFonts w:asciiTheme="minorHAnsi" w:eastAsia="Arial Narrow" w:hAnsiTheme="minorHAnsi" w:cstheme="minorHAnsi"/>
          <w:sz w:val="24"/>
          <w:szCs w:val="24"/>
        </w:rPr>
      </w:pPr>
    </w:p>
    <w:p w14:paraId="4C54FC5F" w14:textId="7907B6FE" w:rsidR="003E5040" w:rsidRDefault="003E5040">
      <w:pPr>
        <w:spacing w:after="0"/>
        <w:ind w:right="-9"/>
        <w:jc w:val="right"/>
        <w:rPr>
          <w:rFonts w:asciiTheme="minorHAnsi" w:eastAsia="Arial Narrow" w:hAnsiTheme="minorHAnsi" w:cstheme="minorHAnsi"/>
          <w:sz w:val="24"/>
          <w:szCs w:val="24"/>
        </w:rPr>
      </w:pPr>
    </w:p>
    <w:p w14:paraId="38041FCA" w14:textId="4E7067C2" w:rsidR="003E5040" w:rsidRDefault="003E5040">
      <w:pPr>
        <w:spacing w:after="0"/>
        <w:ind w:right="-9"/>
        <w:jc w:val="right"/>
        <w:rPr>
          <w:rFonts w:asciiTheme="minorHAnsi" w:eastAsia="Arial Narrow" w:hAnsiTheme="minorHAnsi" w:cstheme="minorHAnsi"/>
          <w:sz w:val="24"/>
          <w:szCs w:val="24"/>
        </w:rPr>
      </w:pPr>
    </w:p>
    <w:p w14:paraId="49496088" w14:textId="1319D8C4" w:rsidR="003E5040" w:rsidRDefault="003E5040">
      <w:pPr>
        <w:spacing w:after="0"/>
        <w:ind w:right="-9"/>
        <w:jc w:val="right"/>
        <w:rPr>
          <w:rFonts w:asciiTheme="minorHAnsi" w:eastAsia="Arial Narrow" w:hAnsiTheme="minorHAnsi" w:cstheme="minorHAnsi"/>
          <w:sz w:val="24"/>
          <w:szCs w:val="24"/>
        </w:rPr>
      </w:pPr>
    </w:p>
    <w:p w14:paraId="619D8907" w14:textId="0BCF3813" w:rsidR="003E5040" w:rsidRDefault="003E5040">
      <w:pPr>
        <w:spacing w:after="0"/>
        <w:ind w:right="-9"/>
        <w:jc w:val="right"/>
        <w:rPr>
          <w:rFonts w:asciiTheme="minorHAnsi" w:eastAsia="Arial Narrow" w:hAnsiTheme="minorHAnsi" w:cstheme="minorHAnsi"/>
          <w:sz w:val="24"/>
          <w:szCs w:val="24"/>
        </w:rPr>
      </w:pPr>
    </w:p>
    <w:p w14:paraId="27A6E2CE" w14:textId="1D52E928" w:rsidR="003E5040" w:rsidRDefault="003E5040">
      <w:pPr>
        <w:spacing w:after="0"/>
        <w:ind w:right="-9"/>
        <w:jc w:val="right"/>
        <w:rPr>
          <w:rFonts w:asciiTheme="minorHAnsi" w:eastAsia="Arial Narrow" w:hAnsiTheme="minorHAnsi" w:cstheme="minorHAnsi"/>
          <w:sz w:val="24"/>
          <w:szCs w:val="24"/>
        </w:rPr>
      </w:pPr>
    </w:p>
    <w:p w14:paraId="10C76DA4" w14:textId="4949A091" w:rsidR="003E5040" w:rsidRDefault="003E5040">
      <w:pPr>
        <w:spacing w:after="0"/>
        <w:ind w:right="-9"/>
        <w:jc w:val="right"/>
        <w:rPr>
          <w:rFonts w:asciiTheme="minorHAnsi" w:eastAsia="Arial Narrow" w:hAnsiTheme="minorHAnsi" w:cstheme="minorHAnsi"/>
          <w:sz w:val="24"/>
          <w:szCs w:val="24"/>
        </w:rPr>
      </w:pPr>
    </w:p>
    <w:p w14:paraId="28A1C826" w14:textId="5F786FBA" w:rsidR="003E5040" w:rsidRDefault="003E5040">
      <w:pPr>
        <w:spacing w:after="0"/>
        <w:ind w:right="-9"/>
        <w:jc w:val="right"/>
        <w:rPr>
          <w:rFonts w:asciiTheme="minorHAnsi" w:eastAsia="Arial Narrow" w:hAnsiTheme="minorHAnsi" w:cstheme="minorHAnsi"/>
          <w:sz w:val="24"/>
          <w:szCs w:val="24"/>
        </w:rPr>
      </w:pPr>
    </w:p>
    <w:p w14:paraId="2A632836" w14:textId="6CE7BF0F" w:rsidR="003E5040" w:rsidRDefault="003E5040">
      <w:pPr>
        <w:spacing w:after="0"/>
        <w:ind w:right="-9"/>
        <w:jc w:val="right"/>
        <w:rPr>
          <w:rFonts w:asciiTheme="minorHAnsi" w:eastAsia="Arial Narrow" w:hAnsiTheme="minorHAnsi" w:cstheme="minorHAnsi"/>
          <w:sz w:val="24"/>
          <w:szCs w:val="24"/>
        </w:rPr>
      </w:pPr>
    </w:p>
    <w:p w14:paraId="11998FFF" w14:textId="3147C3D9" w:rsidR="003E5040" w:rsidRDefault="003E5040">
      <w:pPr>
        <w:spacing w:after="0"/>
        <w:ind w:right="-9"/>
        <w:jc w:val="right"/>
        <w:rPr>
          <w:rFonts w:asciiTheme="minorHAnsi" w:eastAsia="Arial Narrow" w:hAnsiTheme="minorHAnsi" w:cstheme="minorHAnsi"/>
          <w:sz w:val="24"/>
          <w:szCs w:val="24"/>
        </w:rPr>
      </w:pPr>
    </w:p>
    <w:p w14:paraId="29312DBB" w14:textId="47A94F4F" w:rsidR="003E5040" w:rsidRDefault="003E5040">
      <w:pPr>
        <w:spacing w:after="0"/>
        <w:ind w:right="-9"/>
        <w:jc w:val="right"/>
        <w:rPr>
          <w:rFonts w:asciiTheme="minorHAnsi" w:eastAsia="Arial Narrow" w:hAnsiTheme="minorHAnsi" w:cstheme="minorHAnsi"/>
          <w:sz w:val="24"/>
          <w:szCs w:val="24"/>
        </w:rPr>
      </w:pPr>
    </w:p>
    <w:p w14:paraId="455470E0" w14:textId="449C3341" w:rsidR="003E5040" w:rsidRDefault="003E5040">
      <w:pPr>
        <w:spacing w:after="0"/>
        <w:ind w:right="-9"/>
        <w:jc w:val="right"/>
        <w:rPr>
          <w:rFonts w:asciiTheme="minorHAnsi" w:eastAsia="Arial Narrow" w:hAnsiTheme="minorHAnsi" w:cstheme="minorHAnsi"/>
          <w:sz w:val="24"/>
          <w:szCs w:val="24"/>
        </w:rPr>
      </w:pPr>
    </w:p>
    <w:p w14:paraId="376719F5" w14:textId="77777777" w:rsidR="003E5040" w:rsidRPr="00DD1E93" w:rsidRDefault="003E5040">
      <w:pPr>
        <w:spacing w:after="0"/>
        <w:ind w:right="-9"/>
        <w:jc w:val="right"/>
        <w:rPr>
          <w:rFonts w:asciiTheme="minorHAnsi" w:eastAsia="Arial Narrow" w:hAnsiTheme="minorHAnsi" w:cstheme="minorHAnsi"/>
          <w:sz w:val="24"/>
          <w:szCs w:val="24"/>
        </w:rPr>
      </w:pPr>
    </w:p>
    <w:p w14:paraId="0000006E" w14:textId="08F19889" w:rsidR="00A16295" w:rsidRPr="006F4DE8" w:rsidRDefault="006E5735" w:rsidP="00DD1E93">
      <w:pPr>
        <w:ind w:right="-9"/>
        <w:jc w:val="center"/>
        <w:rPr>
          <w:rFonts w:asciiTheme="minorHAnsi" w:eastAsia="Arial Narrow" w:hAnsiTheme="minorHAnsi" w:cstheme="minorHAnsi"/>
          <w:sz w:val="28"/>
          <w:szCs w:val="28"/>
        </w:rPr>
      </w:pPr>
      <w:r w:rsidRPr="006F4DE8">
        <w:rPr>
          <w:rFonts w:asciiTheme="minorHAnsi" w:eastAsia="Arial Narrow" w:hAnsiTheme="minorHAnsi" w:cstheme="minorHAnsi"/>
          <w:b/>
          <w:sz w:val="28"/>
          <w:szCs w:val="28"/>
          <w:u w:val="single"/>
        </w:rPr>
        <w:lastRenderedPageBreak/>
        <w:t xml:space="preserve">Załącznik nr 1 do Regulaminu Licytacji w ramach świątecznej akcji </w:t>
      </w:r>
      <w:r w:rsidRPr="006F4DE8">
        <w:rPr>
          <w:rFonts w:asciiTheme="minorHAnsi" w:eastAsia="Arial Narrow" w:hAnsiTheme="minorHAnsi" w:cstheme="minorHAnsi"/>
          <w:b/>
          <w:sz w:val="28"/>
          <w:szCs w:val="28"/>
          <w:u w:val="single"/>
        </w:rPr>
        <w:br/>
      </w:r>
      <w:r w:rsidRPr="0032371F">
        <w:rPr>
          <w:rFonts w:asciiTheme="minorHAnsi" w:eastAsia="Arial Narrow" w:hAnsiTheme="minorHAnsi" w:cstheme="minorHAnsi"/>
          <w:b/>
          <w:sz w:val="28"/>
          <w:szCs w:val="28"/>
          <w:u w:val="single"/>
        </w:rPr>
        <w:t xml:space="preserve">„Pomoc </w:t>
      </w:r>
      <w:r w:rsidR="00DD1E93" w:rsidRPr="0032371F">
        <w:rPr>
          <w:rFonts w:asciiTheme="minorHAnsi" w:eastAsia="Arial Narrow" w:hAnsiTheme="minorHAnsi" w:cstheme="minorHAnsi"/>
          <w:b/>
          <w:sz w:val="28"/>
          <w:szCs w:val="28"/>
          <w:u w:val="single"/>
        </w:rPr>
        <w:t xml:space="preserve">edukacyjna i stypendialna </w:t>
      </w:r>
      <w:r w:rsidRPr="0032371F">
        <w:rPr>
          <w:rFonts w:asciiTheme="minorHAnsi" w:eastAsia="Arial Narrow" w:hAnsiTheme="minorHAnsi" w:cstheme="minorHAnsi"/>
          <w:b/>
          <w:sz w:val="28"/>
          <w:szCs w:val="28"/>
          <w:u w:val="single"/>
        </w:rPr>
        <w:t>dla dzieci i młodzieży”</w:t>
      </w:r>
    </w:p>
    <w:p w14:paraId="0000006F" w14:textId="4E4D0339" w:rsidR="00A16295" w:rsidRPr="0032371F" w:rsidRDefault="0032371F">
      <w:pPr>
        <w:spacing w:after="145"/>
        <w:ind w:left="1237" w:right="1231"/>
        <w:jc w:val="center"/>
        <w:rPr>
          <w:rFonts w:asciiTheme="minorHAnsi" w:eastAsia="Arial Narrow" w:hAnsiTheme="minorHAnsi" w:cstheme="minorHAnsi"/>
          <w:sz w:val="24"/>
          <w:szCs w:val="24"/>
        </w:rPr>
      </w:pPr>
      <w:bookmarkStart w:id="2" w:name="_heading=h.1fob9te" w:colFirst="0" w:colLast="0"/>
      <w:bookmarkEnd w:id="2"/>
      <w:r w:rsidRPr="0032371F">
        <w:rPr>
          <w:rFonts w:asciiTheme="minorHAnsi" w:eastAsia="Arial Narrow" w:hAnsiTheme="minorHAnsi" w:cstheme="minorHAnsi"/>
          <w:sz w:val="24"/>
          <w:szCs w:val="24"/>
        </w:rPr>
        <w:t xml:space="preserve">Wykaz </w:t>
      </w:r>
      <w:r w:rsidR="003E5040">
        <w:rPr>
          <w:rFonts w:asciiTheme="minorHAnsi" w:eastAsia="Arial Narrow" w:hAnsiTheme="minorHAnsi" w:cstheme="minorHAnsi"/>
          <w:sz w:val="24"/>
          <w:szCs w:val="24"/>
        </w:rPr>
        <w:t>Przedmiotów z 4</w:t>
      </w:r>
      <w:r w:rsidR="006E5735" w:rsidRPr="0032371F">
        <w:rPr>
          <w:rFonts w:asciiTheme="minorHAnsi" w:eastAsia="Arial Narrow" w:hAnsiTheme="minorHAnsi" w:cstheme="minorHAnsi"/>
          <w:sz w:val="24"/>
          <w:szCs w:val="24"/>
        </w:rPr>
        <w:t xml:space="preserve">. Licytacji w dniu </w:t>
      </w:r>
      <w:r w:rsidR="003E5040">
        <w:rPr>
          <w:rFonts w:asciiTheme="minorHAnsi" w:eastAsia="Arial Narrow" w:hAnsiTheme="minorHAnsi" w:cstheme="minorHAnsi"/>
          <w:sz w:val="24"/>
          <w:szCs w:val="24"/>
        </w:rPr>
        <w:t>20</w:t>
      </w:r>
      <w:r w:rsidRPr="0032371F">
        <w:rPr>
          <w:rFonts w:asciiTheme="minorHAnsi" w:eastAsia="Arial Narrow" w:hAnsiTheme="minorHAnsi" w:cstheme="minorHAnsi"/>
          <w:sz w:val="24"/>
          <w:szCs w:val="24"/>
        </w:rPr>
        <w:t>.12</w:t>
      </w:r>
      <w:r w:rsidR="00DD1E93" w:rsidRPr="0032371F">
        <w:rPr>
          <w:rFonts w:asciiTheme="minorHAnsi" w:eastAsia="Arial Narrow" w:hAnsiTheme="minorHAnsi" w:cstheme="minorHAnsi"/>
          <w:sz w:val="24"/>
          <w:szCs w:val="24"/>
        </w:rPr>
        <w:t>.2024</w:t>
      </w:r>
      <w:r w:rsidR="006E5735" w:rsidRPr="0032371F">
        <w:rPr>
          <w:rFonts w:asciiTheme="minorHAnsi" w:eastAsia="Arial Narrow" w:hAnsiTheme="minorHAnsi" w:cstheme="minorHAnsi"/>
          <w:sz w:val="24"/>
          <w:szCs w:val="24"/>
        </w:rPr>
        <w:t xml:space="preserve"> r.</w:t>
      </w:r>
    </w:p>
    <w:p w14:paraId="00000070" w14:textId="46509D3B" w:rsidR="00A16295" w:rsidRPr="0032371F" w:rsidRDefault="0032371F" w:rsidP="00BD1B63">
      <w:pPr>
        <w:spacing w:after="150"/>
        <w:rPr>
          <w:rFonts w:asciiTheme="minorHAnsi" w:eastAsia="Arial Narrow" w:hAnsiTheme="minorHAnsi" w:cstheme="minorHAnsi"/>
          <w:sz w:val="24"/>
          <w:szCs w:val="24"/>
        </w:rPr>
      </w:pPr>
      <w:r>
        <w:rPr>
          <w:rFonts w:asciiTheme="minorHAnsi" w:eastAsia="Arial Narrow" w:hAnsiTheme="minorHAnsi" w:cstheme="minorHAnsi"/>
          <w:sz w:val="24"/>
          <w:szCs w:val="24"/>
        </w:rPr>
        <w:t>1.</w:t>
      </w:r>
      <w:r w:rsidR="0074052F">
        <w:rPr>
          <w:rFonts w:asciiTheme="minorHAnsi" w:eastAsia="Arial Narrow" w:hAnsiTheme="minorHAnsi" w:cstheme="minorHAnsi"/>
          <w:sz w:val="24"/>
          <w:szCs w:val="24"/>
        </w:rPr>
        <w:t xml:space="preserve"> </w:t>
      </w:r>
      <w:r w:rsidR="00053BE3" w:rsidRPr="00053BE3">
        <w:rPr>
          <w:rFonts w:asciiTheme="minorHAnsi" w:eastAsia="Arial Narrow" w:hAnsiTheme="minorHAnsi" w:cstheme="minorHAnsi"/>
          <w:sz w:val="24"/>
          <w:szCs w:val="24"/>
        </w:rPr>
        <w:t>Komiks Sławomira Mrożka</w:t>
      </w:r>
    </w:p>
    <w:p w14:paraId="00000071" w14:textId="70529128" w:rsidR="00A16295" w:rsidRPr="0032371F" w:rsidRDefault="006E5735">
      <w:pPr>
        <w:spacing w:after="150"/>
        <w:rPr>
          <w:rFonts w:asciiTheme="minorHAnsi" w:eastAsia="Arial Narrow" w:hAnsiTheme="minorHAnsi" w:cstheme="minorHAnsi"/>
          <w:sz w:val="24"/>
          <w:szCs w:val="24"/>
        </w:rPr>
      </w:pPr>
      <w:r w:rsidRPr="0032371F">
        <w:rPr>
          <w:rFonts w:asciiTheme="minorHAnsi" w:eastAsia="Arial Narrow" w:hAnsiTheme="minorHAnsi" w:cstheme="minorHAnsi"/>
          <w:sz w:val="24"/>
          <w:szCs w:val="24"/>
        </w:rPr>
        <w:t>2</w:t>
      </w:r>
      <w:r w:rsidR="0074052F">
        <w:rPr>
          <w:rFonts w:asciiTheme="minorHAnsi" w:eastAsia="Arial Narrow" w:hAnsiTheme="minorHAnsi" w:cstheme="minorHAnsi"/>
          <w:sz w:val="24"/>
          <w:szCs w:val="24"/>
        </w:rPr>
        <w:t xml:space="preserve">. </w:t>
      </w:r>
      <w:r w:rsidR="00053BE3" w:rsidRPr="00053BE3">
        <w:rPr>
          <w:rFonts w:asciiTheme="minorHAnsi" w:eastAsia="Arial Narrow" w:hAnsiTheme="minorHAnsi" w:cstheme="minorHAnsi"/>
          <w:sz w:val="24"/>
          <w:szCs w:val="24"/>
        </w:rPr>
        <w:t>Unikatowy zestaw naczyń emaliowanych od Olkuskich Wyrobów Emaliowanych</w:t>
      </w:r>
    </w:p>
    <w:p w14:paraId="00000072" w14:textId="66BD7188" w:rsidR="00A16295" w:rsidRPr="0032371F" w:rsidRDefault="006E5735" w:rsidP="00BD1B63">
      <w:pPr>
        <w:spacing w:after="150"/>
        <w:rPr>
          <w:rFonts w:asciiTheme="minorHAnsi" w:eastAsia="Arial Narrow" w:hAnsiTheme="minorHAnsi" w:cstheme="minorHAnsi"/>
          <w:sz w:val="24"/>
          <w:szCs w:val="24"/>
        </w:rPr>
      </w:pPr>
      <w:r w:rsidRPr="0032371F">
        <w:rPr>
          <w:rFonts w:asciiTheme="minorHAnsi" w:eastAsia="Arial Narrow" w:hAnsiTheme="minorHAnsi" w:cstheme="minorHAnsi"/>
          <w:sz w:val="24"/>
          <w:szCs w:val="24"/>
        </w:rPr>
        <w:t>3.</w:t>
      </w:r>
      <w:r w:rsidR="0074052F">
        <w:rPr>
          <w:rFonts w:asciiTheme="minorHAnsi" w:eastAsia="Arial Narrow" w:hAnsiTheme="minorHAnsi" w:cstheme="minorHAnsi"/>
          <w:sz w:val="24"/>
          <w:szCs w:val="24"/>
        </w:rPr>
        <w:t xml:space="preserve"> </w:t>
      </w:r>
      <w:r w:rsidR="00053BE3" w:rsidRPr="00053BE3">
        <w:rPr>
          <w:rFonts w:asciiTheme="minorHAnsi" w:eastAsia="Arial Narrow" w:hAnsiTheme="minorHAnsi" w:cstheme="minorHAnsi"/>
          <w:sz w:val="24"/>
          <w:szCs w:val="24"/>
        </w:rPr>
        <w:t xml:space="preserve">Rejs z Kubą </w:t>
      </w:r>
      <w:proofErr w:type="spellStart"/>
      <w:r w:rsidR="00053BE3" w:rsidRPr="00053BE3">
        <w:rPr>
          <w:rFonts w:asciiTheme="minorHAnsi" w:eastAsia="Arial Narrow" w:hAnsiTheme="minorHAnsi" w:cstheme="minorHAnsi"/>
          <w:sz w:val="24"/>
          <w:szCs w:val="24"/>
        </w:rPr>
        <w:t>Strzyczkowskim</w:t>
      </w:r>
      <w:proofErr w:type="spellEnd"/>
    </w:p>
    <w:p w14:paraId="00000073" w14:textId="32A94185" w:rsidR="00A16295" w:rsidRPr="0032371F" w:rsidRDefault="006E5735" w:rsidP="00BD1B63">
      <w:pPr>
        <w:spacing w:after="150"/>
        <w:rPr>
          <w:rFonts w:asciiTheme="minorHAnsi" w:eastAsia="Arial Narrow" w:hAnsiTheme="minorHAnsi" w:cstheme="minorHAnsi"/>
          <w:sz w:val="24"/>
          <w:szCs w:val="24"/>
        </w:rPr>
      </w:pPr>
      <w:r w:rsidRPr="0032371F">
        <w:rPr>
          <w:rFonts w:asciiTheme="minorHAnsi" w:eastAsia="Arial Narrow" w:hAnsiTheme="minorHAnsi" w:cstheme="minorHAnsi"/>
          <w:sz w:val="24"/>
          <w:szCs w:val="24"/>
        </w:rPr>
        <w:t>4.</w:t>
      </w:r>
      <w:r w:rsidR="0074052F">
        <w:rPr>
          <w:rFonts w:asciiTheme="minorHAnsi" w:eastAsia="Arial Narrow" w:hAnsiTheme="minorHAnsi" w:cstheme="minorHAnsi"/>
          <w:sz w:val="24"/>
          <w:szCs w:val="24"/>
        </w:rPr>
        <w:t xml:space="preserve"> </w:t>
      </w:r>
      <w:r w:rsidR="00053BE3" w:rsidRPr="00053BE3">
        <w:rPr>
          <w:rFonts w:asciiTheme="minorHAnsi" w:eastAsia="Arial Narrow" w:hAnsiTheme="minorHAnsi" w:cstheme="minorHAnsi"/>
          <w:sz w:val="24"/>
          <w:szCs w:val="24"/>
        </w:rPr>
        <w:t xml:space="preserve">Obraz Stasysa </w:t>
      </w:r>
      <w:proofErr w:type="spellStart"/>
      <w:r w:rsidR="00053BE3" w:rsidRPr="00053BE3">
        <w:rPr>
          <w:rFonts w:asciiTheme="minorHAnsi" w:eastAsia="Arial Narrow" w:hAnsiTheme="minorHAnsi" w:cstheme="minorHAnsi"/>
          <w:sz w:val="24"/>
          <w:szCs w:val="24"/>
        </w:rPr>
        <w:t>Eidrigevičiusa</w:t>
      </w:r>
      <w:proofErr w:type="spellEnd"/>
    </w:p>
    <w:p w14:paraId="0C5FD675" w14:textId="279950DB" w:rsidR="00DD1E93" w:rsidRDefault="0032371F" w:rsidP="00BD1B63">
      <w:pPr>
        <w:spacing w:after="150"/>
        <w:rPr>
          <w:rFonts w:asciiTheme="minorHAnsi" w:eastAsia="Arial Narrow" w:hAnsiTheme="minorHAnsi" w:cstheme="minorHAnsi"/>
          <w:sz w:val="24"/>
          <w:szCs w:val="24"/>
        </w:rPr>
      </w:pPr>
      <w:r>
        <w:rPr>
          <w:rFonts w:asciiTheme="minorHAnsi" w:eastAsia="Arial Narrow" w:hAnsiTheme="minorHAnsi" w:cstheme="minorHAnsi"/>
          <w:sz w:val="24"/>
          <w:szCs w:val="24"/>
        </w:rPr>
        <w:t>5.</w:t>
      </w:r>
      <w:r w:rsidR="0074052F">
        <w:rPr>
          <w:rFonts w:asciiTheme="minorHAnsi" w:eastAsia="Arial Narrow" w:hAnsiTheme="minorHAnsi" w:cstheme="minorHAnsi"/>
          <w:sz w:val="24"/>
          <w:szCs w:val="24"/>
        </w:rPr>
        <w:t xml:space="preserve"> </w:t>
      </w:r>
      <w:r w:rsidR="00053BE3" w:rsidRPr="00053BE3">
        <w:rPr>
          <w:rFonts w:asciiTheme="minorHAnsi" w:eastAsia="Arial Narrow" w:hAnsiTheme="minorHAnsi" w:cstheme="minorHAnsi"/>
          <w:sz w:val="24"/>
          <w:szCs w:val="24"/>
        </w:rPr>
        <w:t>Rękawice Georga Russella z autografami - Formuła 1.</w:t>
      </w:r>
    </w:p>
    <w:p w14:paraId="2799B6D1" w14:textId="4741A53E" w:rsidR="0032371F" w:rsidRDefault="0032371F" w:rsidP="00BD1B63">
      <w:pPr>
        <w:spacing w:after="150"/>
        <w:rPr>
          <w:rFonts w:asciiTheme="minorHAnsi" w:eastAsia="Arial Narrow" w:hAnsiTheme="minorHAnsi" w:cstheme="minorHAnsi"/>
          <w:sz w:val="24"/>
          <w:szCs w:val="24"/>
        </w:rPr>
      </w:pPr>
      <w:r>
        <w:rPr>
          <w:rFonts w:asciiTheme="minorHAnsi" w:eastAsia="Arial Narrow" w:hAnsiTheme="minorHAnsi" w:cstheme="minorHAnsi"/>
          <w:sz w:val="24"/>
          <w:szCs w:val="24"/>
        </w:rPr>
        <w:t>6.</w:t>
      </w:r>
      <w:r w:rsidR="0074052F">
        <w:rPr>
          <w:rFonts w:asciiTheme="minorHAnsi" w:eastAsia="Arial Narrow" w:hAnsiTheme="minorHAnsi" w:cstheme="minorHAnsi"/>
          <w:sz w:val="24"/>
          <w:szCs w:val="24"/>
        </w:rPr>
        <w:t xml:space="preserve"> </w:t>
      </w:r>
      <w:r w:rsidR="00053BE3" w:rsidRPr="00053BE3">
        <w:rPr>
          <w:rFonts w:asciiTheme="minorHAnsi" w:eastAsia="Arial Narrow" w:hAnsiTheme="minorHAnsi" w:cstheme="minorHAnsi"/>
          <w:sz w:val="24"/>
          <w:szCs w:val="24"/>
        </w:rPr>
        <w:t xml:space="preserve">Zaproszenie na </w:t>
      </w:r>
      <w:proofErr w:type="spellStart"/>
      <w:r w:rsidR="00053BE3" w:rsidRPr="00053BE3">
        <w:rPr>
          <w:rFonts w:asciiTheme="minorHAnsi" w:eastAsia="Arial Narrow" w:hAnsiTheme="minorHAnsi" w:cstheme="minorHAnsi"/>
          <w:sz w:val="24"/>
          <w:szCs w:val="24"/>
        </w:rPr>
        <w:t>standup</w:t>
      </w:r>
      <w:proofErr w:type="spellEnd"/>
      <w:r w:rsidR="00053BE3" w:rsidRPr="00053BE3">
        <w:rPr>
          <w:rFonts w:asciiTheme="minorHAnsi" w:eastAsia="Arial Narrow" w:hAnsiTheme="minorHAnsi" w:cstheme="minorHAnsi"/>
          <w:sz w:val="24"/>
          <w:szCs w:val="24"/>
        </w:rPr>
        <w:t xml:space="preserve"> i spotkanie z Maćkiem Stuhrem</w:t>
      </w:r>
    </w:p>
    <w:p w14:paraId="46E653FC" w14:textId="1277539E" w:rsidR="0032371F" w:rsidRDefault="0032371F" w:rsidP="00BD1B63">
      <w:pPr>
        <w:spacing w:after="150"/>
        <w:rPr>
          <w:rFonts w:asciiTheme="minorHAnsi" w:eastAsia="Arial Narrow" w:hAnsiTheme="minorHAnsi" w:cstheme="minorHAnsi"/>
          <w:sz w:val="24"/>
          <w:szCs w:val="24"/>
        </w:rPr>
      </w:pPr>
      <w:r>
        <w:rPr>
          <w:rFonts w:asciiTheme="minorHAnsi" w:eastAsia="Arial Narrow" w:hAnsiTheme="minorHAnsi" w:cstheme="minorHAnsi"/>
          <w:sz w:val="24"/>
          <w:szCs w:val="24"/>
        </w:rPr>
        <w:t>7.</w:t>
      </w:r>
      <w:r w:rsidR="0074052F">
        <w:rPr>
          <w:rFonts w:asciiTheme="minorHAnsi" w:eastAsia="Arial Narrow" w:hAnsiTheme="minorHAnsi" w:cstheme="minorHAnsi"/>
          <w:sz w:val="24"/>
          <w:szCs w:val="24"/>
        </w:rPr>
        <w:t xml:space="preserve"> </w:t>
      </w:r>
      <w:r w:rsidR="00053BE3" w:rsidRPr="00053BE3">
        <w:rPr>
          <w:rFonts w:asciiTheme="minorHAnsi" w:eastAsia="Arial Narrow" w:hAnsiTheme="minorHAnsi" w:cstheme="minorHAnsi"/>
          <w:sz w:val="24"/>
          <w:szCs w:val="24"/>
        </w:rPr>
        <w:t>Kawa z Anitą Włodarczyk</w:t>
      </w:r>
    </w:p>
    <w:p w14:paraId="06CF7D17" w14:textId="2B0E6431" w:rsidR="00053BE3" w:rsidRDefault="00053BE3" w:rsidP="00BD1B63">
      <w:pPr>
        <w:spacing w:after="150"/>
        <w:rPr>
          <w:rFonts w:asciiTheme="minorHAnsi" w:hAnsiTheme="minorHAnsi" w:cstheme="minorHAnsi"/>
          <w:sz w:val="24"/>
          <w:szCs w:val="24"/>
        </w:rPr>
      </w:pPr>
      <w:r>
        <w:rPr>
          <w:rFonts w:asciiTheme="minorHAnsi" w:eastAsia="Arial Narrow" w:hAnsiTheme="minorHAnsi" w:cstheme="minorHAnsi"/>
          <w:sz w:val="24"/>
          <w:szCs w:val="24"/>
        </w:rPr>
        <w:t xml:space="preserve">8. </w:t>
      </w:r>
      <w:r w:rsidRPr="00053BE3">
        <w:rPr>
          <w:rFonts w:asciiTheme="minorHAnsi" w:eastAsia="Arial Narrow" w:hAnsiTheme="minorHAnsi" w:cstheme="minorHAnsi"/>
          <w:sz w:val="24"/>
          <w:szCs w:val="24"/>
        </w:rPr>
        <w:t xml:space="preserve">Współprowadzenie Pływającej Listy Piosenek i </w:t>
      </w:r>
      <w:r>
        <w:rPr>
          <w:rFonts w:asciiTheme="minorHAnsi" w:eastAsia="Arial Narrow" w:hAnsiTheme="minorHAnsi" w:cstheme="minorHAnsi"/>
          <w:sz w:val="24"/>
          <w:szCs w:val="24"/>
        </w:rPr>
        <w:t xml:space="preserve">weekend dla 2 osób na </w:t>
      </w:r>
      <w:proofErr w:type="spellStart"/>
      <w:r>
        <w:rPr>
          <w:rFonts w:asciiTheme="minorHAnsi" w:eastAsia="Arial Narrow" w:hAnsiTheme="minorHAnsi" w:cstheme="minorHAnsi"/>
          <w:sz w:val="24"/>
          <w:szCs w:val="24"/>
        </w:rPr>
        <w:t>houseboat</w:t>
      </w:r>
      <w:proofErr w:type="spellEnd"/>
      <w:r>
        <w:rPr>
          <w:rFonts w:asciiTheme="minorHAnsi" w:eastAsia="Arial Narrow" w:hAnsiTheme="minorHAnsi" w:cstheme="minorHAnsi"/>
          <w:sz w:val="24"/>
          <w:szCs w:val="24"/>
        </w:rPr>
        <w:t xml:space="preserve"> (li</w:t>
      </w:r>
      <w:r w:rsidRPr="00053BE3">
        <w:rPr>
          <w:rFonts w:asciiTheme="minorHAnsi" w:eastAsia="Arial Narrow" w:hAnsiTheme="minorHAnsi" w:cstheme="minorHAnsi"/>
          <w:sz w:val="24"/>
          <w:szCs w:val="24"/>
        </w:rPr>
        <w:t>cytacja odbę</w:t>
      </w:r>
      <w:r>
        <w:rPr>
          <w:rFonts w:asciiTheme="minorHAnsi" w:eastAsia="Arial Narrow" w:hAnsiTheme="minorHAnsi" w:cstheme="minorHAnsi"/>
          <w:sz w:val="24"/>
          <w:szCs w:val="24"/>
        </w:rPr>
        <w:t>dzie się 20 grudnia, podczas Lis</w:t>
      </w:r>
      <w:r w:rsidRPr="00053BE3">
        <w:rPr>
          <w:rFonts w:asciiTheme="minorHAnsi" w:eastAsia="Arial Narrow" w:hAnsiTheme="minorHAnsi" w:cstheme="minorHAnsi"/>
          <w:sz w:val="24"/>
          <w:szCs w:val="24"/>
        </w:rPr>
        <w:t>ty Pio</w:t>
      </w:r>
      <w:r>
        <w:rPr>
          <w:rFonts w:asciiTheme="minorHAnsi" w:eastAsia="Arial Narrow" w:hAnsiTheme="minorHAnsi" w:cstheme="minorHAnsi"/>
          <w:sz w:val="24"/>
          <w:szCs w:val="24"/>
        </w:rPr>
        <w:t>senek 357, między 19:00 a 22:00)</w:t>
      </w:r>
    </w:p>
    <w:p w14:paraId="66C2E45C" w14:textId="4F3FE34C" w:rsidR="00DD1E93" w:rsidRDefault="00DD1E93" w:rsidP="00BD1B63">
      <w:pPr>
        <w:spacing w:after="150"/>
        <w:rPr>
          <w:rFonts w:asciiTheme="minorHAnsi" w:hAnsiTheme="minorHAnsi" w:cstheme="minorHAnsi"/>
          <w:sz w:val="24"/>
          <w:szCs w:val="24"/>
        </w:rPr>
      </w:pPr>
    </w:p>
    <w:p w14:paraId="60FFC5AE" w14:textId="21AACE23" w:rsidR="00DD1E93" w:rsidRDefault="00DD1E93" w:rsidP="00BD1B63">
      <w:pPr>
        <w:spacing w:after="150"/>
        <w:rPr>
          <w:rFonts w:asciiTheme="minorHAnsi" w:hAnsiTheme="minorHAnsi" w:cstheme="minorHAnsi"/>
          <w:sz w:val="24"/>
          <w:szCs w:val="24"/>
        </w:rPr>
      </w:pPr>
    </w:p>
    <w:p w14:paraId="30B2DAB3" w14:textId="3C37E31C" w:rsidR="00DD1E93" w:rsidRDefault="00DD1E93" w:rsidP="00BD1B63">
      <w:pPr>
        <w:spacing w:after="150"/>
        <w:rPr>
          <w:rFonts w:asciiTheme="minorHAnsi" w:hAnsiTheme="minorHAnsi" w:cstheme="minorHAnsi"/>
          <w:sz w:val="24"/>
          <w:szCs w:val="24"/>
        </w:rPr>
      </w:pPr>
    </w:p>
    <w:p w14:paraId="47107A78" w14:textId="77777777" w:rsidR="00DD1E93" w:rsidRDefault="00DD1E93" w:rsidP="00BD1B63">
      <w:pPr>
        <w:spacing w:after="150"/>
        <w:rPr>
          <w:rFonts w:asciiTheme="minorHAnsi" w:hAnsiTheme="minorHAnsi" w:cstheme="minorHAnsi"/>
          <w:sz w:val="24"/>
          <w:szCs w:val="24"/>
        </w:rPr>
      </w:pPr>
    </w:p>
    <w:p w14:paraId="7A9C309E" w14:textId="5185B2D8" w:rsidR="00DD1E93" w:rsidRDefault="00DD1E93" w:rsidP="00BD1B63">
      <w:pPr>
        <w:spacing w:after="150"/>
        <w:rPr>
          <w:rFonts w:asciiTheme="minorHAnsi" w:hAnsiTheme="minorHAnsi" w:cstheme="minorHAnsi"/>
          <w:sz w:val="24"/>
          <w:szCs w:val="24"/>
        </w:rPr>
      </w:pPr>
    </w:p>
    <w:p w14:paraId="112AEA8E" w14:textId="3776E6BE" w:rsidR="006F4DE8" w:rsidRDefault="006F4DE8" w:rsidP="00BD1B63">
      <w:pPr>
        <w:spacing w:after="150"/>
        <w:rPr>
          <w:rFonts w:asciiTheme="minorHAnsi" w:hAnsiTheme="minorHAnsi" w:cstheme="minorHAnsi"/>
          <w:sz w:val="24"/>
          <w:szCs w:val="24"/>
        </w:rPr>
      </w:pPr>
    </w:p>
    <w:p w14:paraId="677EE9C7" w14:textId="653FFBDE" w:rsidR="006F4DE8" w:rsidRDefault="006F4DE8" w:rsidP="00BD1B63">
      <w:pPr>
        <w:spacing w:after="150"/>
        <w:rPr>
          <w:rFonts w:asciiTheme="minorHAnsi" w:hAnsiTheme="minorHAnsi" w:cstheme="minorHAnsi"/>
          <w:sz w:val="24"/>
          <w:szCs w:val="24"/>
        </w:rPr>
      </w:pPr>
    </w:p>
    <w:p w14:paraId="7A344C2D" w14:textId="30392089" w:rsidR="00DD1E93" w:rsidRDefault="00DD1E93" w:rsidP="00BD1B63">
      <w:pPr>
        <w:spacing w:after="150"/>
        <w:rPr>
          <w:rFonts w:asciiTheme="minorHAnsi" w:eastAsia="Arial Narrow" w:hAnsiTheme="minorHAnsi" w:cstheme="minorHAnsi"/>
          <w:sz w:val="24"/>
          <w:szCs w:val="24"/>
        </w:rPr>
      </w:pPr>
    </w:p>
    <w:p w14:paraId="1AA1E6F0" w14:textId="103B7ED8" w:rsidR="003E5040" w:rsidRDefault="003E5040" w:rsidP="00BD1B63">
      <w:pPr>
        <w:spacing w:after="150"/>
        <w:rPr>
          <w:rFonts w:asciiTheme="minorHAnsi" w:eastAsia="Arial Narrow" w:hAnsiTheme="minorHAnsi" w:cstheme="minorHAnsi"/>
          <w:sz w:val="24"/>
          <w:szCs w:val="24"/>
        </w:rPr>
      </w:pPr>
    </w:p>
    <w:p w14:paraId="557DE654" w14:textId="4180D349" w:rsidR="003E5040" w:rsidRDefault="003E5040" w:rsidP="00BD1B63">
      <w:pPr>
        <w:spacing w:after="150"/>
        <w:rPr>
          <w:rFonts w:asciiTheme="minorHAnsi" w:eastAsia="Arial Narrow" w:hAnsiTheme="minorHAnsi" w:cstheme="minorHAnsi"/>
          <w:sz w:val="24"/>
          <w:szCs w:val="24"/>
        </w:rPr>
      </w:pPr>
    </w:p>
    <w:p w14:paraId="063667B2" w14:textId="27F19A34" w:rsidR="003E5040" w:rsidRDefault="003E5040" w:rsidP="00BD1B63">
      <w:pPr>
        <w:spacing w:after="150"/>
        <w:rPr>
          <w:rFonts w:asciiTheme="minorHAnsi" w:eastAsia="Arial Narrow" w:hAnsiTheme="minorHAnsi" w:cstheme="minorHAnsi"/>
          <w:sz w:val="24"/>
          <w:szCs w:val="24"/>
        </w:rPr>
      </w:pPr>
    </w:p>
    <w:p w14:paraId="7AB57D67" w14:textId="2A26EFBD" w:rsidR="003E5040" w:rsidRDefault="003E5040" w:rsidP="00BD1B63">
      <w:pPr>
        <w:spacing w:after="150"/>
        <w:rPr>
          <w:rFonts w:asciiTheme="minorHAnsi" w:eastAsia="Arial Narrow" w:hAnsiTheme="minorHAnsi" w:cstheme="minorHAnsi"/>
          <w:sz w:val="24"/>
          <w:szCs w:val="24"/>
        </w:rPr>
      </w:pPr>
    </w:p>
    <w:p w14:paraId="32C7F05D" w14:textId="2F7B6970" w:rsidR="003E5040" w:rsidRDefault="003E5040" w:rsidP="00BD1B63">
      <w:pPr>
        <w:spacing w:after="150"/>
        <w:rPr>
          <w:rFonts w:asciiTheme="minorHAnsi" w:eastAsia="Arial Narrow" w:hAnsiTheme="minorHAnsi" w:cstheme="minorHAnsi"/>
          <w:sz w:val="24"/>
          <w:szCs w:val="24"/>
        </w:rPr>
      </w:pPr>
    </w:p>
    <w:p w14:paraId="2C88C8A7" w14:textId="321F8D8B" w:rsidR="003E5040" w:rsidRDefault="003E5040" w:rsidP="00BD1B63">
      <w:pPr>
        <w:spacing w:after="150"/>
        <w:rPr>
          <w:rFonts w:asciiTheme="minorHAnsi" w:eastAsia="Arial Narrow" w:hAnsiTheme="minorHAnsi" w:cstheme="minorHAnsi"/>
          <w:sz w:val="24"/>
          <w:szCs w:val="24"/>
        </w:rPr>
      </w:pPr>
    </w:p>
    <w:p w14:paraId="7F85E04A" w14:textId="66FBFC4B" w:rsidR="003E5040" w:rsidRDefault="003E5040" w:rsidP="00BD1B63">
      <w:pPr>
        <w:spacing w:after="150"/>
        <w:rPr>
          <w:rFonts w:asciiTheme="minorHAnsi" w:eastAsia="Arial Narrow" w:hAnsiTheme="minorHAnsi" w:cstheme="minorHAnsi"/>
          <w:sz w:val="24"/>
          <w:szCs w:val="24"/>
        </w:rPr>
      </w:pPr>
    </w:p>
    <w:p w14:paraId="6C0AAD33" w14:textId="3EBCDD65" w:rsidR="003E5040" w:rsidRDefault="003E5040" w:rsidP="00BD1B63">
      <w:pPr>
        <w:spacing w:after="150"/>
        <w:rPr>
          <w:rFonts w:asciiTheme="minorHAnsi" w:eastAsia="Arial Narrow" w:hAnsiTheme="minorHAnsi" w:cstheme="minorHAnsi"/>
          <w:sz w:val="24"/>
          <w:szCs w:val="24"/>
        </w:rPr>
      </w:pPr>
    </w:p>
    <w:p w14:paraId="6402AD2F" w14:textId="4545BA0F" w:rsidR="003E5040" w:rsidRPr="00DD1E93" w:rsidRDefault="003E5040" w:rsidP="00BD1B63">
      <w:pPr>
        <w:spacing w:after="150"/>
        <w:rPr>
          <w:rFonts w:asciiTheme="minorHAnsi" w:eastAsia="Arial Narrow" w:hAnsiTheme="minorHAnsi" w:cstheme="minorHAnsi"/>
          <w:sz w:val="24"/>
          <w:szCs w:val="24"/>
        </w:rPr>
      </w:pPr>
      <w:bookmarkStart w:id="3" w:name="_GoBack"/>
      <w:bookmarkEnd w:id="3"/>
    </w:p>
    <w:p w14:paraId="00000076" w14:textId="5A4E1C8C" w:rsidR="00A16295" w:rsidRPr="006F4DE8" w:rsidRDefault="006E5735" w:rsidP="00DD1E93">
      <w:pPr>
        <w:ind w:right="-9"/>
        <w:jc w:val="center"/>
        <w:rPr>
          <w:rFonts w:asciiTheme="minorHAnsi" w:eastAsia="Arial Narrow" w:hAnsiTheme="minorHAnsi" w:cstheme="minorHAnsi"/>
          <w:b/>
          <w:sz w:val="28"/>
          <w:szCs w:val="28"/>
          <w:u w:val="single"/>
        </w:rPr>
      </w:pPr>
      <w:r w:rsidRPr="006F4DE8">
        <w:rPr>
          <w:rFonts w:asciiTheme="minorHAnsi" w:eastAsia="Arial Narrow" w:hAnsiTheme="minorHAnsi" w:cstheme="minorHAnsi"/>
          <w:b/>
          <w:sz w:val="28"/>
          <w:szCs w:val="28"/>
          <w:u w:val="single"/>
        </w:rPr>
        <w:lastRenderedPageBreak/>
        <w:t xml:space="preserve">Załącznik nr 2 do Regulaminu Licytacji w ramach świątecznej akcji </w:t>
      </w:r>
      <w:r w:rsidR="006F4DE8">
        <w:rPr>
          <w:rFonts w:asciiTheme="minorHAnsi" w:eastAsia="Arial Narrow" w:hAnsiTheme="minorHAnsi" w:cstheme="minorHAnsi"/>
          <w:b/>
          <w:sz w:val="28"/>
          <w:szCs w:val="28"/>
          <w:u w:val="single"/>
        </w:rPr>
        <w:br/>
      </w:r>
      <w:r w:rsidRPr="0032371F">
        <w:rPr>
          <w:rFonts w:asciiTheme="minorHAnsi" w:eastAsia="Arial Narrow" w:hAnsiTheme="minorHAnsi" w:cstheme="minorHAnsi"/>
          <w:b/>
          <w:sz w:val="28"/>
          <w:szCs w:val="28"/>
          <w:u w:val="single"/>
        </w:rPr>
        <w:t xml:space="preserve">„Pomoc </w:t>
      </w:r>
      <w:r w:rsidR="006F4DE8" w:rsidRPr="0032371F">
        <w:rPr>
          <w:rFonts w:asciiTheme="minorHAnsi" w:eastAsia="Arial Narrow" w:hAnsiTheme="minorHAnsi" w:cstheme="minorHAnsi"/>
          <w:b/>
          <w:sz w:val="28"/>
          <w:szCs w:val="28"/>
          <w:u w:val="single"/>
        </w:rPr>
        <w:t xml:space="preserve">edukacyjna i stypendialna </w:t>
      </w:r>
      <w:r w:rsidRPr="0032371F">
        <w:rPr>
          <w:rFonts w:asciiTheme="minorHAnsi" w:eastAsia="Arial Narrow" w:hAnsiTheme="minorHAnsi" w:cstheme="minorHAnsi"/>
          <w:b/>
          <w:sz w:val="28"/>
          <w:szCs w:val="28"/>
          <w:u w:val="single"/>
        </w:rPr>
        <w:t>dla dzieci i młodzieży”</w:t>
      </w:r>
    </w:p>
    <w:p w14:paraId="00000077" w14:textId="77777777" w:rsidR="00A16295" w:rsidRPr="00DD1E93" w:rsidRDefault="006E5735">
      <w:pPr>
        <w:spacing w:after="154"/>
        <w:ind w:left="-5" w:right="513"/>
        <w:jc w:val="center"/>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KLAUZULA INFORMACYJNA O PRZETWARZANIU DANYCH OSOBOWYCH </w:t>
      </w:r>
      <w:r w:rsidRPr="00DD1E93">
        <w:rPr>
          <w:rFonts w:asciiTheme="minorHAnsi" w:eastAsia="Arial Narrow" w:hAnsiTheme="minorHAnsi" w:cstheme="minorHAnsi"/>
          <w:color w:val="000000" w:themeColor="text1"/>
          <w:sz w:val="24"/>
          <w:szCs w:val="24"/>
        </w:rPr>
        <w:br/>
        <w:t>PRZEZ FUNDACJĘ ŚWIĘTEGO MIKOŁAJA</w:t>
      </w:r>
    </w:p>
    <w:p w14:paraId="00000079" w14:textId="687B78F4" w:rsidR="00A16295" w:rsidRPr="00DD1E93" w:rsidRDefault="006E5735" w:rsidP="00DD1E93">
      <w:pPr>
        <w:ind w:left="-5"/>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p>
    <w:p w14:paraId="0000007A" w14:textId="40FD1964" w:rsidR="00A16295" w:rsidRPr="00DD1E93" w:rsidRDefault="006E5735">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Administratorem Państwa danych osobowych jest Fundacja Świętego Mikołaja z siedzibą </w:t>
      </w:r>
      <w:r w:rsidR="006F4DE8">
        <w:rPr>
          <w:rFonts w:asciiTheme="minorHAnsi" w:eastAsia="Arial Narrow" w:hAnsiTheme="minorHAnsi" w:cstheme="minorHAnsi"/>
          <w:color w:val="000000" w:themeColor="text1"/>
          <w:sz w:val="24"/>
          <w:szCs w:val="24"/>
        </w:rPr>
        <w:br/>
      </w:r>
      <w:r w:rsidRPr="00DD1E93">
        <w:rPr>
          <w:rFonts w:asciiTheme="minorHAnsi" w:eastAsia="Arial Narrow" w:hAnsiTheme="minorHAnsi" w:cstheme="minorHAnsi"/>
          <w:color w:val="000000" w:themeColor="text1"/>
          <w:sz w:val="24"/>
          <w:szCs w:val="24"/>
        </w:rPr>
        <w:t>w Piasecznie, pod adresem: ul. Przesmyckie</w:t>
      </w:r>
      <w:r w:rsidR="006F4DE8">
        <w:rPr>
          <w:rFonts w:asciiTheme="minorHAnsi" w:eastAsia="Arial Narrow" w:hAnsiTheme="minorHAnsi" w:cstheme="minorHAnsi"/>
          <w:color w:val="000000" w:themeColor="text1"/>
          <w:sz w:val="24"/>
          <w:szCs w:val="24"/>
        </w:rPr>
        <w:t>go 40, 05-500 Piaseczno, wpisana</w:t>
      </w:r>
      <w:r w:rsidRPr="00DD1E93">
        <w:rPr>
          <w:rFonts w:asciiTheme="minorHAnsi" w:eastAsia="Arial Narrow" w:hAnsiTheme="minorHAnsi" w:cstheme="minorHAnsi"/>
          <w:color w:val="000000" w:themeColor="text1"/>
          <w:sz w:val="24"/>
          <w:szCs w:val="24"/>
        </w:rPr>
        <w:t xml:space="preserve"> do rejestru Stowarzyszeń, innych organizacji społecznych i zawodowych, fundacji oraz publicznych zakładów opieki zdrowotnej pod nr KRS</w:t>
      </w:r>
      <w:r w:rsidR="006F4DE8">
        <w:rPr>
          <w:rFonts w:asciiTheme="minorHAnsi" w:eastAsia="Arial Narrow" w:hAnsiTheme="minorHAnsi" w:cstheme="minorHAnsi"/>
          <w:color w:val="000000" w:themeColor="text1"/>
          <w:sz w:val="24"/>
          <w:szCs w:val="24"/>
        </w:rPr>
        <w:t>:</w:t>
      </w:r>
      <w:r w:rsidRPr="00DD1E93">
        <w:rPr>
          <w:rFonts w:asciiTheme="minorHAnsi" w:eastAsia="Arial Narrow" w:hAnsiTheme="minorHAnsi" w:cstheme="minorHAnsi"/>
          <w:color w:val="000000" w:themeColor="text1"/>
          <w:sz w:val="24"/>
          <w:szCs w:val="24"/>
        </w:rPr>
        <w:t xml:space="preserve"> 0000126602, REGON: 015474315, NIP: 1230997285 („</w:t>
      </w:r>
      <w:r w:rsidRPr="00DD1E93">
        <w:rPr>
          <w:rFonts w:asciiTheme="minorHAnsi" w:eastAsia="Arial Narrow" w:hAnsiTheme="minorHAnsi" w:cstheme="minorHAnsi"/>
          <w:b/>
          <w:color w:val="000000" w:themeColor="text1"/>
          <w:sz w:val="24"/>
          <w:szCs w:val="24"/>
        </w:rPr>
        <w:t>Fundacja</w:t>
      </w:r>
      <w:r w:rsidRPr="00DD1E93">
        <w:rPr>
          <w:rFonts w:asciiTheme="minorHAnsi" w:eastAsia="Arial Narrow" w:hAnsiTheme="minorHAnsi" w:cstheme="minorHAnsi"/>
          <w:color w:val="000000" w:themeColor="text1"/>
          <w:sz w:val="24"/>
          <w:szCs w:val="24"/>
        </w:rPr>
        <w:t xml:space="preserve">”). Mogą Państwo skontaktować się z Fundacją: </w:t>
      </w:r>
    </w:p>
    <w:p w14:paraId="0000007B" w14:textId="675B2BE3" w:rsidR="00A16295" w:rsidRPr="00DD1E93" w:rsidRDefault="006E5735">
      <w:pPr>
        <w:numPr>
          <w:ilvl w:val="1"/>
          <w:numId w:val="9"/>
        </w:numPr>
        <w:spacing w:after="0"/>
        <w:ind w:left="851" w:hanging="284"/>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drogą korespondencyjną – na adres siedziby Fundacji</w:t>
      </w:r>
      <w:r w:rsidR="00CB3A79">
        <w:rPr>
          <w:rFonts w:asciiTheme="minorHAnsi" w:eastAsia="Arial Narrow" w:hAnsiTheme="minorHAnsi" w:cstheme="minorHAnsi"/>
          <w:color w:val="000000" w:themeColor="text1"/>
          <w:sz w:val="24"/>
          <w:szCs w:val="24"/>
        </w:rPr>
        <w:t>,</w:t>
      </w:r>
    </w:p>
    <w:p w14:paraId="0000007C" w14:textId="4E317440" w:rsidR="00A16295" w:rsidRPr="00DD1E93" w:rsidRDefault="006E5735">
      <w:pPr>
        <w:numPr>
          <w:ilvl w:val="1"/>
          <w:numId w:val="9"/>
        </w:numPr>
        <w:spacing w:after="0"/>
        <w:ind w:left="851" w:hanging="284"/>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za pomocą poczty elektronicznej na adres mikołaj@mikołaj.org.pl</w:t>
      </w:r>
      <w:r w:rsidR="00CB3A79">
        <w:rPr>
          <w:rFonts w:asciiTheme="minorHAnsi" w:eastAsia="Arial Narrow" w:hAnsiTheme="minorHAnsi" w:cstheme="minorHAnsi"/>
          <w:color w:val="000000" w:themeColor="text1"/>
          <w:sz w:val="24"/>
          <w:szCs w:val="24"/>
        </w:rPr>
        <w:t>.</w:t>
      </w:r>
    </w:p>
    <w:p w14:paraId="0000007D" w14:textId="5819D5AA" w:rsidR="00A16295" w:rsidRPr="00DD1E93" w:rsidRDefault="006E5735">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Podstawą przetwarzania Państwa danych osobowych jest podjęcie działa</w:t>
      </w:r>
      <w:r w:rsidR="00CB3A79">
        <w:rPr>
          <w:rFonts w:asciiTheme="minorHAnsi" w:eastAsia="Arial Narrow" w:hAnsiTheme="minorHAnsi" w:cstheme="minorHAnsi"/>
          <w:color w:val="000000" w:themeColor="text1"/>
          <w:sz w:val="24"/>
          <w:szCs w:val="24"/>
        </w:rPr>
        <w:t xml:space="preserve">ń na Państwa żądanie w związku </w:t>
      </w:r>
      <w:r w:rsidRPr="00DD1E93">
        <w:rPr>
          <w:rFonts w:asciiTheme="minorHAnsi" w:eastAsia="Arial Narrow" w:hAnsiTheme="minorHAnsi" w:cstheme="minorHAnsi"/>
          <w:color w:val="000000" w:themeColor="text1"/>
          <w:sz w:val="24"/>
          <w:szCs w:val="24"/>
        </w:rPr>
        <w:t xml:space="preserve">z uczestnictwem w licytacji (aukcji) i zapewnieniem realizacji zobowiązań przyjętych na podstawie przepisów Regulaminu (art. 6 ust. 1 lit b) RODO) oraz realizacja prawnie uzasadnionych interesów Fundacji (art. 6 ust. 1 lit f) RODO). Takimi uzasadnionymi interesami są: </w:t>
      </w:r>
    </w:p>
    <w:p w14:paraId="0000007E" w14:textId="77777777" w:rsidR="00A16295" w:rsidRPr="00DD1E93" w:rsidRDefault="006E5735">
      <w:pPr>
        <w:numPr>
          <w:ilvl w:val="1"/>
          <w:numId w:val="8"/>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promocja działalności Fundacji; </w:t>
      </w:r>
    </w:p>
    <w:p w14:paraId="0000007F" w14:textId="77777777" w:rsidR="00A16295" w:rsidRPr="00DD1E93" w:rsidRDefault="006E5735">
      <w:pPr>
        <w:numPr>
          <w:ilvl w:val="1"/>
          <w:numId w:val="8"/>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rozpatrywanie ewentualnych reklamacji; </w:t>
      </w:r>
    </w:p>
    <w:p w14:paraId="00000081" w14:textId="30932FFA" w:rsidR="00A16295" w:rsidRPr="00CB3A79" w:rsidRDefault="006E5735" w:rsidP="00CB3A79">
      <w:pPr>
        <w:numPr>
          <w:ilvl w:val="1"/>
          <w:numId w:val="8"/>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ustalanie lub dochodzenie przez Fundację roszczeń cywilnoprawnych w ramach prowadzonej działalności, a także obrona przed takimi roszczeniami.  </w:t>
      </w:r>
    </w:p>
    <w:p w14:paraId="00000083" w14:textId="5B278C58" w:rsidR="00A16295" w:rsidRPr="00CB3A79" w:rsidRDefault="006E5735" w:rsidP="00CB3A79">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Podane przez Państwa dane osobowe będą przetwarzane wyłącznie w celu umożliwienia Państwu uczestnictwa w licytacji (aukcji) oraz realizacji prawnie uzasadnionych interesów Fundac</w:t>
      </w:r>
      <w:r w:rsidR="00DD1E93">
        <w:rPr>
          <w:rFonts w:asciiTheme="minorHAnsi" w:eastAsia="Arial Narrow" w:hAnsiTheme="minorHAnsi" w:cstheme="minorHAnsi"/>
          <w:color w:val="000000" w:themeColor="text1"/>
          <w:sz w:val="24"/>
          <w:szCs w:val="24"/>
        </w:rPr>
        <w:t xml:space="preserve">ji, o których mowa </w:t>
      </w:r>
      <w:r w:rsidRPr="00DD1E93">
        <w:rPr>
          <w:rFonts w:asciiTheme="minorHAnsi" w:eastAsia="Arial Narrow" w:hAnsiTheme="minorHAnsi" w:cstheme="minorHAnsi"/>
          <w:color w:val="000000" w:themeColor="text1"/>
          <w:sz w:val="24"/>
          <w:szCs w:val="24"/>
        </w:rPr>
        <w:t xml:space="preserve">w punkcie 2 powyżej.  </w:t>
      </w:r>
    </w:p>
    <w:p w14:paraId="00000085" w14:textId="3686C6FD" w:rsidR="00A16295" w:rsidRPr="00CB3A79" w:rsidRDefault="006E5735" w:rsidP="00CB3A79">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Fundacja przetwarza kategorie danych osobowych zawarte w liście licytujących Uczestników, Oświadczeniu Zwycięzcy Licytacji oraz ewentualnej reklamacji. </w:t>
      </w:r>
    </w:p>
    <w:p w14:paraId="00000087" w14:textId="0769AE9F" w:rsidR="00A16295" w:rsidRPr="00CB3A79" w:rsidRDefault="006E5735" w:rsidP="00CB3A79">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Dane osobowe Uczestników przetwarzane są przez okres niezbędny do realizacji Licytacji </w:t>
      </w:r>
      <w:r w:rsidR="00CB3A79">
        <w:rPr>
          <w:rFonts w:asciiTheme="minorHAnsi" w:eastAsia="Arial Narrow" w:hAnsiTheme="minorHAnsi" w:cstheme="minorHAnsi"/>
          <w:color w:val="000000" w:themeColor="text1"/>
          <w:sz w:val="24"/>
          <w:szCs w:val="24"/>
        </w:rPr>
        <w:br/>
      </w:r>
      <w:r w:rsidRPr="00DD1E93">
        <w:rPr>
          <w:rFonts w:asciiTheme="minorHAnsi" w:eastAsia="Arial Narrow" w:hAnsiTheme="minorHAnsi" w:cstheme="minorHAnsi"/>
          <w:color w:val="000000" w:themeColor="text1"/>
          <w:sz w:val="24"/>
          <w:szCs w:val="24"/>
        </w:rPr>
        <w:t xml:space="preserve">i wydania Przedmiotów Licytacji zgodnie z Regulaminem, a także do czasu wygaśnięcia wzajemnych roszczeń wynikających z odpowiednich stosunków prawnych. </w:t>
      </w:r>
    </w:p>
    <w:p w14:paraId="00000088" w14:textId="36F9C2B9" w:rsidR="00A16295" w:rsidRPr="00DD1E93" w:rsidRDefault="006E5735">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Państwa dane osobowe mogą zostać przekazane innym podmiotom wyłącznie w związku </w:t>
      </w:r>
      <w:r w:rsidR="00CB3A79">
        <w:rPr>
          <w:rFonts w:asciiTheme="minorHAnsi" w:eastAsia="Arial Narrow" w:hAnsiTheme="minorHAnsi" w:cstheme="minorHAnsi"/>
          <w:color w:val="000000" w:themeColor="text1"/>
          <w:sz w:val="24"/>
          <w:szCs w:val="24"/>
        </w:rPr>
        <w:br/>
      </w:r>
      <w:r w:rsidRPr="00DD1E93">
        <w:rPr>
          <w:rFonts w:asciiTheme="minorHAnsi" w:eastAsia="Arial Narrow" w:hAnsiTheme="minorHAnsi" w:cstheme="minorHAnsi"/>
          <w:color w:val="000000" w:themeColor="text1"/>
          <w:sz w:val="24"/>
          <w:szCs w:val="24"/>
        </w:rPr>
        <w:t xml:space="preserve">z realizacją celów określonych w punkcie 3 powyżej. Odbiorcami Państwa danych osobowych mogą być: </w:t>
      </w:r>
    </w:p>
    <w:p w14:paraId="00000089" w14:textId="6983FB78" w:rsidR="00A16295" w:rsidRPr="00DD1E93" w:rsidRDefault="006E5735">
      <w:pPr>
        <w:numPr>
          <w:ilvl w:val="1"/>
          <w:numId w:val="6"/>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usługodawcy, którym w drodze umowy powierzono przetwarzanie danych osobowych na potrzeby realizacji usług świadczonych dla Fundacji, w szczególności podmioty świadczące usługi kadrowe, płacowe, archiw</w:t>
      </w:r>
      <w:r w:rsidR="00CB3A79">
        <w:rPr>
          <w:rFonts w:asciiTheme="minorHAnsi" w:eastAsia="Arial Narrow" w:hAnsiTheme="minorHAnsi" w:cstheme="minorHAnsi"/>
          <w:color w:val="000000" w:themeColor="text1"/>
          <w:sz w:val="24"/>
          <w:szCs w:val="24"/>
        </w:rPr>
        <w:t>izacyjne, rachunkowe, podatkowe,</w:t>
      </w:r>
      <w:r w:rsidRPr="00DD1E93">
        <w:rPr>
          <w:rFonts w:asciiTheme="minorHAnsi" w:eastAsia="Arial Narrow" w:hAnsiTheme="minorHAnsi" w:cstheme="minorHAnsi"/>
          <w:color w:val="000000" w:themeColor="text1"/>
          <w:sz w:val="24"/>
          <w:szCs w:val="24"/>
        </w:rPr>
        <w:t xml:space="preserve"> </w:t>
      </w:r>
    </w:p>
    <w:p w14:paraId="0000008A" w14:textId="77777777" w:rsidR="00A16295" w:rsidRPr="00DD1E93" w:rsidRDefault="006E5735">
      <w:pPr>
        <w:numPr>
          <w:ilvl w:val="1"/>
          <w:numId w:val="6"/>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dostawcy usług kurierskich lub pocztowych, </w:t>
      </w:r>
    </w:p>
    <w:p w14:paraId="0000008C" w14:textId="7B8C4BFF" w:rsidR="00A16295" w:rsidRPr="00CB3A79" w:rsidRDefault="006E5735" w:rsidP="00CB3A79">
      <w:pPr>
        <w:numPr>
          <w:ilvl w:val="1"/>
          <w:numId w:val="6"/>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lastRenderedPageBreak/>
        <w:t>nadawcy Radia.</w:t>
      </w:r>
    </w:p>
    <w:p w14:paraId="0000008E" w14:textId="5F8D81C0" w:rsidR="00A16295" w:rsidRPr="00CB3A79" w:rsidRDefault="006E5735" w:rsidP="00CB3A79">
      <w:pPr>
        <w:numPr>
          <w:ilvl w:val="0"/>
          <w:numId w:val="11"/>
        </w:numPr>
        <w:pBdr>
          <w:top w:val="nil"/>
          <w:left w:val="nil"/>
          <w:bottom w:val="nil"/>
          <w:right w:val="nil"/>
          <w:between w:val="nil"/>
        </w:pBdr>
        <w:spacing w:after="0"/>
        <w:ind w:left="284" w:hanging="284"/>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Fundacja nie będzie przekazywała Państwa danych osobowych do państ</w:t>
      </w:r>
      <w:r w:rsidR="00CB3A79">
        <w:rPr>
          <w:rFonts w:asciiTheme="minorHAnsi" w:eastAsia="Arial Narrow" w:hAnsiTheme="minorHAnsi" w:cstheme="minorHAnsi"/>
          <w:color w:val="000000" w:themeColor="text1"/>
          <w:sz w:val="24"/>
          <w:szCs w:val="24"/>
        </w:rPr>
        <w:t xml:space="preserve">wa trzeciego, poza sytuacjami, </w:t>
      </w:r>
      <w:r w:rsidRPr="00DD1E93">
        <w:rPr>
          <w:rFonts w:asciiTheme="minorHAnsi" w:eastAsia="Arial Narrow" w:hAnsiTheme="minorHAnsi" w:cstheme="minorHAnsi"/>
          <w:color w:val="000000" w:themeColor="text1"/>
          <w:sz w:val="24"/>
          <w:szCs w:val="24"/>
        </w:rPr>
        <w:t>w których następuje to na wniosek osoby, której dane dotyczą.</w:t>
      </w:r>
    </w:p>
    <w:p w14:paraId="47016A5F" w14:textId="77777777" w:rsidR="00CB3A79" w:rsidRDefault="006E5735" w:rsidP="00CB3A79">
      <w:pPr>
        <w:numPr>
          <w:ilvl w:val="0"/>
          <w:numId w:val="11"/>
        </w:numPr>
        <w:pBdr>
          <w:top w:val="nil"/>
          <w:left w:val="nil"/>
          <w:bottom w:val="nil"/>
          <w:right w:val="nil"/>
          <w:between w:val="nil"/>
        </w:pBdr>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Fundacja nie podejmuje  w oparciu o Państwa dane osobowe, zautomatyzowanych decyzji, w tym nie dokonuje profilowania, o którym mowa w art. 22 ust. 1 i 4 RODO.</w:t>
      </w:r>
    </w:p>
    <w:p w14:paraId="00000090" w14:textId="7B7B5F3C" w:rsidR="00A16295" w:rsidRPr="00CB3A79" w:rsidRDefault="006E5735" w:rsidP="00CB3A79">
      <w:pPr>
        <w:numPr>
          <w:ilvl w:val="0"/>
          <w:numId w:val="11"/>
        </w:numPr>
        <w:pBdr>
          <w:top w:val="nil"/>
          <w:left w:val="nil"/>
          <w:bottom w:val="nil"/>
          <w:right w:val="nil"/>
          <w:between w:val="nil"/>
        </w:pBdr>
        <w:jc w:val="both"/>
        <w:rPr>
          <w:rFonts w:asciiTheme="minorHAnsi" w:eastAsia="Arial Narrow" w:hAnsiTheme="minorHAnsi" w:cstheme="minorHAnsi"/>
          <w:color w:val="000000" w:themeColor="text1"/>
          <w:sz w:val="24"/>
          <w:szCs w:val="24"/>
        </w:rPr>
      </w:pPr>
      <w:r w:rsidRPr="00CB3A79">
        <w:rPr>
          <w:rFonts w:asciiTheme="minorHAnsi" w:eastAsia="Arial Narrow" w:hAnsiTheme="minorHAnsi" w:cstheme="minorHAnsi"/>
          <w:color w:val="000000" w:themeColor="text1"/>
          <w:sz w:val="24"/>
          <w:szCs w:val="24"/>
        </w:rPr>
        <w:t xml:space="preserve">Przysługuje Państwu prawo do: </w:t>
      </w:r>
    </w:p>
    <w:p w14:paraId="00000091" w14:textId="086EAC9F" w:rsidR="00A16295" w:rsidRPr="00DD1E93" w:rsidRDefault="006E5735">
      <w:pPr>
        <w:numPr>
          <w:ilvl w:val="1"/>
          <w:numId w:val="3"/>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żądania od Fundacji dostępu do Państwa danych osobowych, ich sprostowania, usunięcia lub ograniczenia przetwarzania danych osobowych, a także sprzeciwu wobec ich przetwarzania opartego na prawnie uzasadnionych interesach adm</w:t>
      </w:r>
      <w:r w:rsidR="00CB3A79">
        <w:rPr>
          <w:rFonts w:asciiTheme="minorHAnsi" w:eastAsia="Arial Narrow" w:hAnsiTheme="minorHAnsi" w:cstheme="minorHAnsi"/>
          <w:color w:val="000000" w:themeColor="text1"/>
          <w:sz w:val="24"/>
          <w:szCs w:val="24"/>
        </w:rPr>
        <w:t xml:space="preserve">inistratora </w:t>
      </w:r>
      <w:r w:rsidR="00CB3A79">
        <w:rPr>
          <w:rFonts w:asciiTheme="minorHAnsi" w:eastAsia="Arial Narrow" w:hAnsiTheme="minorHAnsi" w:cstheme="minorHAnsi"/>
          <w:color w:val="000000" w:themeColor="text1"/>
          <w:sz w:val="24"/>
          <w:szCs w:val="24"/>
        </w:rPr>
        <w:br/>
        <w:t>lub strony trzeciej,</w:t>
      </w:r>
      <w:r w:rsidRPr="00DD1E93">
        <w:rPr>
          <w:rFonts w:asciiTheme="minorHAnsi" w:eastAsia="Arial Narrow" w:hAnsiTheme="minorHAnsi" w:cstheme="minorHAnsi"/>
          <w:color w:val="000000" w:themeColor="text1"/>
          <w:sz w:val="24"/>
          <w:szCs w:val="24"/>
        </w:rPr>
        <w:t xml:space="preserve"> </w:t>
      </w:r>
    </w:p>
    <w:p w14:paraId="00000092" w14:textId="142A5FEE" w:rsidR="00A16295" w:rsidRPr="00DD1E93" w:rsidRDefault="006E5735">
      <w:pPr>
        <w:numPr>
          <w:ilvl w:val="1"/>
          <w:numId w:val="3"/>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przeniesienia Państwa danych osobowych, tj. otrzymania danych o</w:t>
      </w:r>
      <w:r w:rsidR="00CB3A79">
        <w:rPr>
          <w:rFonts w:asciiTheme="minorHAnsi" w:eastAsia="Arial Narrow" w:hAnsiTheme="minorHAnsi" w:cstheme="minorHAnsi"/>
          <w:color w:val="000000" w:themeColor="text1"/>
          <w:sz w:val="24"/>
          <w:szCs w:val="24"/>
        </w:rPr>
        <w:t xml:space="preserve">sobowych przekazanych Fundacji </w:t>
      </w:r>
      <w:r w:rsidRPr="00DD1E93">
        <w:rPr>
          <w:rFonts w:asciiTheme="minorHAnsi" w:eastAsia="Arial Narrow" w:hAnsiTheme="minorHAnsi" w:cstheme="minorHAnsi"/>
          <w:color w:val="000000" w:themeColor="text1"/>
          <w:sz w:val="24"/>
          <w:szCs w:val="24"/>
        </w:rPr>
        <w:t xml:space="preserve">w ustrukturyzowanym, powszechnie używanym i możliwym do odczytu maszynowego formacie oraz do żądania przesłania takich danych osobowych do innego administratora danych osobowych, bez utrudnień ze strony Fundacji </w:t>
      </w:r>
      <w:r w:rsidR="00CB3A79">
        <w:rPr>
          <w:rFonts w:asciiTheme="minorHAnsi" w:eastAsia="Arial Narrow" w:hAnsiTheme="minorHAnsi" w:cstheme="minorHAnsi"/>
          <w:color w:val="000000" w:themeColor="text1"/>
          <w:sz w:val="24"/>
          <w:szCs w:val="24"/>
        </w:rPr>
        <w:br/>
      </w:r>
      <w:r w:rsidRPr="00DD1E93">
        <w:rPr>
          <w:rFonts w:asciiTheme="minorHAnsi" w:eastAsia="Arial Narrow" w:hAnsiTheme="minorHAnsi" w:cstheme="minorHAnsi"/>
          <w:color w:val="000000" w:themeColor="text1"/>
          <w:sz w:val="24"/>
          <w:szCs w:val="24"/>
        </w:rPr>
        <w:t xml:space="preserve">i z zastrzeżeniem własnych zobowiązań dotyczących poufności; </w:t>
      </w:r>
    </w:p>
    <w:p w14:paraId="00000094" w14:textId="1F031308" w:rsidR="00A16295" w:rsidRPr="00CB3A79" w:rsidRDefault="006E5735" w:rsidP="00CB3A79">
      <w:pPr>
        <w:numPr>
          <w:ilvl w:val="1"/>
          <w:numId w:val="3"/>
        </w:numPr>
        <w:spacing w:after="0"/>
        <w:ind w:hanging="36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wniesienia skargi do Prezesa Urzędu Ochrony Danych Osobowych. </w:t>
      </w:r>
    </w:p>
    <w:p w14:paraId="00000095" w14:textId="77777777" w:rsidR="00A16295" w:rsidRPr="00DD1E93" w:rsidRDefault="006E5735">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Z powyższych uprawnień mogą Państwo skorzystać kontaktując się na adres mailowy Fundacji: mikołaj@mikołaj.org.pl</w:t>
      </w:r>
    </w:p>
    <w:p w14:paraId="00000096" w14:textId="77777777" w:rsidR="00A16295" w:rsidRPr="00DD1E93" w:rsidRDefault="006E5735">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W przypadku powzięcia informacji o niezgodnym z prawem przetwarzaniu przez Fundację Państwa danych osobowych, istnieje możliwość złożenia skargi do właściwego organu ochrony danych osobowych, tj. Prezesa Urzędu Ochrony Danych Osobowych. </w:t>
      </w:r>
    </w:p>
    <w:p w14:paraId="00000097" w14:textId="77777777" w:rsidR="00A16295" w:rsidRPr="00DD1E93" w:rsidRDefault="006E5735">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Państwa dane osobowe będą przetwarzane przez maksymalny okres sześciu lat, licząc od zakończenia roku kalendarzowego, w którym nastąpiło podanie danych osobowych. </w:t>
      </w:r>
    </w:p>
    <w:p w14:paraId="00000098" w14:textId="77777777" w:rsidR="00A16295" w:rsidRPr="00DD1E93" w:rsidRDefault="006E5735">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Państwa dane osobowe mogą być podane przez osobę trzecią. </w:t>
      </w:r>
    </w:p>
    <w:p w14:paraId="00000099" w14:textId="77777777" w:rsidR="00A16295" w:rsidRPr="00DD1E93" w:rsidRDefault="006E5735">
      <w:pPr>
        <w:numPr>
          <w:ilvl w:val="0"/>
          <w:numId w:val="11"/>
        </w:numPr>
        <w:spacing w:after="0"/>
        <w:jc w:val="both"/>
        <w:rPr>
          <w:rFonts w:asciiTheme="minorHAnsi" w:eastAsia="Arial Narrow" w:hAnsiTheme="minorHAnsi" w:cstheme="minorHAnsi"/>
          <w:color w:val="000000" w:themeColor="text1"/>
          <w:sz w:val="24"/>
          <w:szCs w:val="24"/>
        </w:rPr>
      </w:pPr>
      <w:r w:rsidRPr="00DD1E93">
        <w:rPr>
          <w:rFonts w:asciiTheme="minorHAnsi" w:eastAsia="Arial Narrow" w:hAnsiTheme="minorHAnsi" w:cstheme="minorHAnsi"/>
          <w:color w:val="000000" w:themeColor="text1"/>
          <w:sz w:val="24"/>
          <w:szCs w:val="24"/>
        </w:rPr>
        <w:t xml:space="preserve">Podanie danych jest dobrowolne, jednak niezbędne do udziału w Licytacji. Odmowa podania przez Uczestnika danych osobowych wiąże się z brakiem możliwości wydania Przedmiotu Licytacji. </w:t>
      </w:r>
    </w:p>
    <w:sectPr w:rsidR="00A16295" w:rsidRPr="00DD1E93">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C3B0B" w14:textId="77777777" w:rsidR="00B95D80" w:rsidRDefault="00B95D80">
      <w:pPr>
        <w:spacing w:after="0" w:line="240" w:lineRule="auto"/>
      </w:pPr>
      <w:r>
        <w:separator/>
      </w:r>
    </w:p>
  </w:endnote>
  <w:endnote w:type="continuationSeparator" w:id="0">
    <w:p w14:paraId="77CB6708" w14:textId="77777777" w:rsidR="00B95D80" w:rsidRDefault="00B9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Quattrocento Sans">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A" w14:textId="01EA2FB1" w:rsidR="00A16295" w:rsidRDefault="006E573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25E12">
      <w:rPr>
        <w:noProof/>
        <w:color w:val="000000"/>
      </w:rPr>
      <w:t>8</w:t>
    </w:r>
    <w:r>
      <w:rPr>
        <w:color w:val="000000"/>
      </w:rPr>
      <w:fldChar w:fldCharType="end"/>
    </w:r>
  </w:p>
  <w:p w14:paraId="0000009B" w14:textId="77777777" w:rsidR="00A16295" w:rsidRDefault="00A1629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46832" w14:textId="77777777" w:rsidR="00B95D80" w:rsidRDefault="00B95D80">
      <w:pPr>
        <w:spacing w:after="0" w:line="240" w:lineRule="auto"/>
      </w:pPr>
      <w:r>
        <w:separator/>
      </w:r>
    </w:p>
  </w:footnote>
  <w:footnote w:type="continuationSeparator" w:id="0">
    <w:p w14:paraId="176C9C1F" w14:textId="77777777" w:rsidR="00B95D80" w:rsidRDefault="00B95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3135"/>
    <w:multiLevelType w:val="multilevel"/>
    <w:tmpl w:val="DB0AA2A6"/>
    <w:lvl w:ilvl="0">
      <w:start w:val="1"/>
      <w:numFmt w:val="decimal"/>
      <w:lvlText w:val="%1."/>
      <w:lvlJc w:val="left"/>
      <w:pPr>
        <w:ind w:left="278" w:hanging="278"/>
      </w:pPr>
      <w:rPr>
        <w:rFonts w:ascii="Calibri" w:eastAsia="Calibri" w:hAnsi="Calibri" w:cs="Calibri"/>
        <w:b w:val="0"/>
        <w:i w:val="0"/>
        <w:strike w:val="0"/>
        <w:color w:val="5B6977"/>
        <w:sz w:val="20"/>
        <w:szCs w:val="20"/>
        <w:u w:val="none"/>
        <w:shd w:val="clear" w:color="auto" w:fill="auto"/>
        <w:vertAlign w:val="baseline"/>
      </w:rPr>
    </w:lvl>
    <w:lvl w:ilvl="1">
      <w:start w:val="1"/>
      <w:numFmt w:val="lowerLetter"/>
      <w:lvlText w:val="%2."/>
      <w:lvlJc w:val="left"/>
      <w:pPr>
        <w:ind w:left="720" w:hanging="720"/>
      </w:pPr>
      <w:rPr>
        <w:b w:val="0"/>
        <w:i w:val="0"/>
        <w:strike w:val="0"/>
        <w:color w:val="000000" w:themeColor="text1"/>
        <w:sz w:val="24"/>
        <w:szCs w:val="24"/>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5B6977"/>
        <w:sz w:val="20"/>
        <w:szCs w:val="20"/>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5B6977"/>
        <w:sz w:val="20"/>
        <w:szCs w:val="20"/>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5B6977"/>
        <w:sz w:val="20"/>
        <w:szCs w:val="20"/>
        <w:u w:val="none"/>
        <w:shd w:val="clear" w:color="auto" w:fill="auto"/>
        <w:vertAlign w:val="baseline"/>
      </w:rPr>
    </w:lvl>
  </w:abstractNum>
  <w:abstractNum w:abstractNumId="1" w15:restartNumberingAfterBreak="0">
    <w:nsid w:val="0EA87776"/>
    <w:multiLevelType w:val="multilevel"/>
    <w:tmpl w:val="369682B4"/>
    <w:lvl w:ilvl="0">
      <w:start w:val="1"/>
      <w:numFmt w:val="decimal"/>
      <w:lvlText w:val="%1."/>
      <w:lvlJc w:val="left"/>
      <w:pPr>
        <w:ind w:left="278" w:hanging="278"/>
      </w:pPr>
      <w:rPr>
        <w:rFonts w:ascii="Calibri" w:eastAsia="Calibri" w:hAnsi="Calibri" w:cs="Calibri"/>
        <w:b w:val="0"/>
        <w:i w:val="0"/>
        <w:strike w:val="0"/>
        <w:color w:val="5B6977"/>
        <w:sz w:val="20"/>
        <w:szCs w:val="20"/>
        <w:u w:val="none"/>
        <w:shd w:val="clear" w:color="auto" w:fill="auto"/>
        <w:vertAlign w:val="baseline"/>
      </w:rPr>
    </w:lvl>
    <w:lvl w:ilvl="1">
      <w:start w:val="1"/>
      <w:numFmt w:val="lowerLetter"/>
      <w:lvlText w:val="%2."/>
      <w:lvlJc w:val="left"/>
      <w:pPr>
        <w:ind w:left="720" w:hanging="720"/>
      </w:pPr>
      <w:rPr>
        <w:b w:val="0"/>
        <w:i w:val="0"/>
        <w:strike w:val="0"/>
        <w:color w:val="000000" w:themeColor="text1"/>
        <w:sz w:val="24"/>
        <w:szCs w:val="24"/>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5B6977"/>
        <w:sz w:val="20"/>
        <w:szCs w:val="20"/>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5B6977"/>
        <w:sz w:val="20"/>
        <w:szCs w:val="20"/>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5B6977"/>
        <w:sz w:val="20"/>
        <w:szCs w:val="20"/>
        <w:u w:val="none"/>
        <w:shd w:val="clear" w:color="auto" w:fill="auto"/>
        <w:vertAlign w:val="baseline"/>
      </w:rPr>
    </w:lvl>
  </w:abstractNum>
  <w:abstractNum w:abstractNumId="2" w15:restartNumberingAfterBreak="0">
    <w:nsid w:val="15B62DFA"/>
    <w:multiLevelType w:val="multilevel"/>
    <w:tmpl w:val="0BD445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5594E"/>
    <w:multiLevelType w:val="multilevel"/>
    <w:tmpl w:val="AD9A68A8"/>
    <w:lvl w:ilvl="0">
      <w:start w:val="1"/>
      <w:numFmt w:val="decimal"/>
      <w:lvlText w:val="%1."/>
      <w:lvlJc w:val="left"/>
      <w:pPr>
        <w:ind w:left="278" w:hanging="278"/>
      </w:pPr>
      <w:rPr>
        <w:rFonts w:ascii="Calibri" w:eastAsia="Calibri" w:hAnsi="Calibri" w:cs="Calibri"/>
        <w:b w:val="0"/>
        <w:i w:val="0"/>
        <w:strike w:val="0"/>
        <w:color w:val="000000" w:themeColor="text1"/>
        <w:sz w:val="24"/>
        <w:szCs w:val="24"/>
        <w:u w:val="none"/>
        <w:shd w:val="clear" w:color="auto" w:fill="auto"/>
        <w:vertAlign w:val="baseline"/>
      </w:rPr>
    </w:lvl>
    <w:lvl w:ilvl="1">
      <w:start w:val="1"/>
      <w:numFmt w:val="bullet"/>
      <w:lvlText w:val="•"/>
      <w:lvlJc w:val="left"/>
      <w:pPr>
        <w:ind w:left="720" w:hanging="720"/>
      </w:pPr>
      <w:rPr>
        <w:rFonts w:ascii="Arial" w:eastAsia="Arial" w:hAnsi="Arial" w:cs="Arial"/>
        <w:b w:val="0"/>
        <w:i w:val="0"/>
        <w:strike w:val="0"/>
        <w:color w:val="5B6977"/>
        <w:sz w:val="20"/>
        <w:szCs w:val="20"/>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5B6977"/>
        <w:sz w:val="20"/>
        <w:szCs w:val="20"/>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5B6977"/>
        <w:sz w:val="20"/>
        <w:szCs w:val="20"/>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5B6977"/>
        <w:sz w:val="20"/>
        <w:szCs w:val="20"/>
        <w:u w:val="none"/>
        <w:shd w:val="clear" w:color="auto" w:fill="auto"/>
        <w:vertAlign w:val="baseline"/>
      </w:rPr>
    </w:lvl>
  </w:abstractNum>
  <w:abstractNum w:abstractNumId="4" w15:restartNumberingAfterBreak="0">
    <w:nsid w:val="23DC77F6"/>
    <w:multiLevelType w:val="multilevel"/>
    <w:tmpl w:val="D1ECCEE6"/>
    <w:lvl w:ilvl="0">
      <w:start w:val="1"/>
      <w:numFmt w:val="decimal"/>
      <w:lvlText w:val="%1."/>
      <w:lvlJc w:val="left"/>
      <w:pPr>
        <w:ind w:left="278" w:hanging="278"/>
      </w:pPr>
      <w:rPr>
        <w:rFonts w:ascii="Calibri" w:eastAsia="Calibri" w:hAnsi="Calibri" w:cs="Calibri"/>
        <w:b w:val="0"/>
        <w:i w:val="0"/>
        <w:strike w:val="0"/>
        <w:color w:val="5B6977"/>
        <w:sz w:val="20"/>
        <w:szCs w:val="20"/>
        <w:u w:val="none"/>
        <w:shd w:val="clear" w:color="auto" w:fill="auto"/>
        <w:vertAlign w:val="baseline"/>
      </w:rPr>
    </w:lvl>
    <w:lvl w:ilvl="1">
      <w:start w:val="1"/>
      <w:numFmt w:val="lowerLetter"/>
      <w:lvlText w:val="%2."/>
      <w:lvlJc w:val="left"/>
      <w:pPr>
        <w:ind w:left="720" w:hanging="720"/>
      </w:pPr>
      <w:rPr>
        <w:b w:val="0"/>
        <w:i w:val="0"/>
        <w:strike w:val="0"/>
        <w:color w:val="000000" w:themeColor="text1"/>
        <w:sz w:val="24"/>
        <w:szCs w:val="24"/>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5B6977"/>
        <w:sz w:val="20"/>
        <w:szCs w:val="20"/>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5B6977"/>
        <w:sz w:val="20"/>
        <w:szCs w:val="20"/>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5B6977"/>
        <w:sz w:val="20"/>
        <w:szCs w:val="20"/>
        <w:u w:val="none"/>
        <w:shd w:val="clear" w:color="auto" w:fill="auto"/>
        <w:vertAlign w:val="baseline"/>
      </w:rPr>
    </w:lvl>
  </w:abstractNum>
  <w:abstractNum w:abstractNumId="5" w15:restartNumberingAfterBreak="0">
    <w:nsid w:val="38C35129"/>
    <w:multiLevelType w:val="multilevel"/>
    <w:tmpl w:val="AAB8FA0A"/>
    <w:lvl w:ilvl="0">
      <w:start w:val="1"/>
      <w:numFmt w:val="decimal"/>
      <w:lvlText w:val="%1."/>
      <w:lvlJc w:val="left"/>
      <w:pPr>
        <w:ind w:left="355" w:hanging="360"/>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6" w15:restartNumberingAfterBreak="0">
    <w:nsid w:val="3B237B9E"/>
    <w:multiLevelType w:val="multilevel"/>
    <w:tmpl w:val="D3667C0C"/>
    <w:lvl w:ilvl="0">
      <w:start w:val="1"/>
      <w:numFmt w:val="lowerLetter"/>
      <w:lvlText w:val="%1."/>
      <w:lvlJc w:val="left"/>
      <w:pPr>
        <w:ind w:left="720" w:hanging="720"/>
      </w:pPr>
      <w:rPr>
        <w:b w:val="0"/>
        <w:i w:val="0"/>
        <w:strike w:val="0"/>
        <w:color w:val="000000" w:themeColor="text1"/>
        <w:sz w:val="24"/>
        <w:szCs w:val="24"/>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5B6977"/>
        <w:sz w:val="20"/>
        <w:szCs w:val="20"/>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5B6977"/>
        <w:sz w:val="20"/>
        <w:szCs w:val="20"/>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5B6977"/>
        <w:sz w:val="20"/>
        <w:szCs w:val="20"/>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5B6977"/>
        <w:sz w:val="20"/>
        <w:szCs w:val="20"/>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5B6977"/>
        <w:sz w:val="20"/>
        <w:szCs w:val="20"/>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5B6977"/>
        <w:sz w:val="20"/>
        <w:szCs w:val="20"/>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5B6977"/>
        <w:sz w:val="20"/>
        <w:szCs w:val="20"/>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5B6977"/>
        <w:sz w:val="20"/>
        <w:szCs w:val="20"/>
        <w:u w:val="none"/>
        <w:shd w:val="clear" w:color="auto" w:fill="auto"/>
        <w:vertAlign w:val="baseline"/>
      </w:rPr>
    </w:lvl>
  </w:abstractNum>
  <w:abstractNum w:abstractNumId="7" w15:restartNumberingAfterBreak="0">
    <w:nsid w:val="49255E81"/>
    <w:multiLevelType w:val="multilevel"/>
    <w:tmpl w:val="96B63868"/>
    <w:lvl w:ilvl="0">
      <w:start w:val="1"/>
      <w:numFmt w:val="decimal"/>
      <w:lvlText w:val="%1."/>
      <w:lvlJc w:val="left"/>
      <w:pPr>
        <w:ind w:left="370" w:hanging="375"/>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8" w15:restartNumberingAfterBreak="0">
    <w:nsid w:val="516F665F"/>
    <w:multiLevelType w:val="multilevel"/>
    <w:tmpl w:val="2EDE7680"/>
    <w:lvl w:ilvl="0">
      <w:start w:val="1"/>
      <w:numFmt w:val="decimal"/>
      <w:lvlText w:val="%1."/>
      <w:lvlJc w:val="left"/>
      <w:pPr>
        <w:ind w:left="278" w:hanging="278"/>
      </w:pPr>
      <w:rPr>
        <w:rFonts w:ascii="Calibri" w:eastAsia="Calibri" w:hAnsi="Calibri" w:cs="Calibri"/>
        <w:b w:val="0"/>
        <w:i w:val="0"/>
        <w:strike w:val="0"/>
        <w:color w:val="5B6977"/>
        <w:sz w:val="20"/>
        <w:szCs w:val="20"/>
        <w:u w:val="none"/>
        <w:shd w:val="clear" w:color="auto" w:fill="auto"/>
        <w:vertAlign w:val="baseline"/>
      </w:rPr>
    </w:lvl>
    <w:lvl w:ilvl="1">
      <w:start w:val="1"/>
      <w:numFmt w:val="lowerLetter"/>
      <w:lvlText w:val="%2."/>
      <w:lvlJc w:val="left"/>
      <w:pPr>
        <w:ind w:left="720" w:hanging="720"/>
      </w:pPr>
      <w:rPr>
        <w:b w:val="0"/>
        <w:i w:val="0"/>
        <w:strike w:val="0"/>
        <w:color w:val="000000" w:themeColor="text1"/>
        <w:sz w:val="24"/>
        <w:szCs w:val="24"/>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5B6977"/>
        <w:sz w:val="20"/>
        <w:szCs w:val="20"/>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5B6977"/>
        <w:sz w:val="20"/>
        <w:szCs w:val="20"/>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5B6977"/>
        <w:sz w:val="20"/>
        <w:szCs w:val="20"/>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5B6977"/>
        <w:sz w:val="20"/>
        <w:szCs w:val="20"/>
        <w:u w:val="none"/>
        <w:shd w:val="clear" w:color="auto" w:fill="auto"/>
        <w:vertAlign w:val="baseline"/>
      </w:rPr>
    </w:lvl>
  </w:abstractNum>
  <w:abstractNum w:abstractNumId="9" w15:restartNumberingAfterBreak="0">
    <w:nsid w:val="5BF57D60"/>
    <w:multiLevelType w:val="multilevel"/>
    <w:tmpl w:val="29A86192"/>
    <w:lvl w:ilvl="0">
      <w:start w:val="1"/>
      <w:numFmt w:val="decimal"/>
      <w:lvlText w:val="%1."/>
      <w:lvlJc w:val="left"/>
      <w:pPr>
        <w:ind w:left="355" w:hanging="360"/>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10" w15:restartNumberingAfterBreak="0">
    <w:nsid w:val="5C9759AA"/>
    <w:multiLevelType w:val="multilevel"/>
    <w:tmpl w:val="3E780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A6C93"/>
    <w:multiLevelType w:val="multilevel"/>
    <w:tmpl w:val="48A68F22"/>
    <w:lvl w:ilvl="0">
      <w:start w:val="1"/>
      <w:numFmt w:val="decimal"/>
      <w:lvlText w:val="%1."/>
      <w:lvlJc w:val="left"/>
      <w:pPr>
        <w:ind w:left="355" w:hanging="360"/>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12" w15:restartNumberingAfterBreak="0">
    <w:nsid w:val="714D5821"/>
    <w:multiLevelType w:val="multilevel"/>
    <w:tmpl w:val="6AB05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625172"/>
    <w:multiLevelType w:val="multilevel"/>
    <w:tmpl w:val="9CAE329E"/>
    <w:lvl w:ilvl="0">
      <w:start w:val="1"/>
      <w:numFmt w:val="lowerLetter"/>
      <w:lvlText w:val="%1."/>
      <w:lvlJc w:val="left"/>
      <w:pPr>
        <w:ind w:left="163" w:hanging="163"/>
      </w:pPr>
      <w:rPr>
        <w:b w:val="0"/>
        <w:i w:val="0"/>
        <w:strike w:val="0"/>
        <w:color w:val="000000" w:themeColor="text1"/>
        <w:sz w:val="24"/>
        <w:szCs w:val="24"/>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5B6977"/>
        <w:sz w:val="20"/>
        <w:szCs w:val="20"/>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5B6977"/>
        <w:sz w:val="20"/>
        <w:szCs w:val="20"/>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5B6977"/>
        <w:sz w:val="20"/>
        <w:szCs w:val="20"/>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5B6977"/>
        <w:sz w:val="20"/>
        <w:szCs w:val="20"/>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5B6977"/>
        <w:sz w:val="20"/>
        <w:szCs w:val="20"/>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5B6977"/>
        <w:sz w:val="20"/>
        <w:szCs w:val="20"/>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5B6977"/>
        <w:sz w:val="20"/>
        <w:szCs w:val="20"/>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5B6977"/>
        <w:sz w:val="20"/>
        <w:szCs w:val="20"/>
        <w:u w:val="none"/>
        <w:shd w:val="clear" w:color="auto" w:fill="auto"/>
        <w:vertAlign w:val="baseline"/>
      </w:rPr>
    </w:lvl>
  </w:abstractNum>
  <w:abstractNum w:abstractNumId="14" w15:restartNumberingAfterBreak="0">
    <w:nsid w:val="7C1A481E"/>
    <w:multiLevelType w:val="multilevel"/>
    <w:tmpl w:val="BD980248"/>
    <w:lvl w:ilvl="0">
      <w:start w:val="1"/>
      <w:numFmt w:val="decimal"/>
      <w:lvlText w:val="%1."/>
      <w:lvlJc w:val="left"/>
      <w:pPr>
        <w:ind w:left="355" w:hanging="360"/>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num w:numId="1">
    <w:abstractNumId w:val="10"/>
  </w:num>
  <w:num w:numId="2">
    <w:abstractNumId w:val="13"/>
  </w:num>
  <w:num w:numId="3">
    <w:abstractNumId w:val="1"/>
  </w:num>
  <w:num w:numId="4">
    <w:abstractNumId w:val="12"/>
  </w:num>
  <w:num w:numId="5">
    <w:abstractNumId w:val="6"/>
  </w:num>
  <w:num w:numId="6">
    <w:abstractNumId w:val="4"/>
  </w:num>
  <w:num w:numId="7">
    <w:abstractNumId w:val="2"/>
  </w:num>
  <w:num w:numId="8">
    <w:abstractNumId w:val="8"/>
  </w:num>
  <w:num w:numId="9">
    <w:abstractNumId w:val="0"/>
  </w:num>
  <w:num w:numId="10">
    <w:abstractNumId w:val="7"/>
  </w:num>
  <w:num w:numId="11">
    <w:abstractNumId w:val="3"/>
  </w:num>
  <w:num w:numId="12">
    <w:abstractNumId w:val="5"/>
  </w:num>
  <w:num w:numId="13">
    <w:abstractNumId w:val="1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95"/>
    <w:rsid w:val="00053055"/>
    <w:rsid w:val="00053BE3"/>
    <w:rsid w:val="00174AA1"/>
    <w:rsid w:val="00256C73"/>
    <w:rsid w:val="002E61B8"/>
    <w:rsid w:val="0031394C"/>
    <w:rsid w:val="0032371F"/>
    <w:rsid w:val="0035033D"/>
    <w:rsid w:val="003756B1"/>
    <w:rsid w:val="003E5040"/>
    <w:rsid w:val="00525E12"/>
    <w:rsid w:val="006725EC"/>
    <w:rsid w:val="006E5735"/>
    <w:rsid w:val="006F4DE8"/>
    <w:rsid w:val="0074052F"/>
    <w:rsid w:val="00746C97"/>
    <w:rsid w:val="008853DD"/>
    <w:rsid w:val="00A16295"/>
    <w:rsid w:val="00B95D80"/>
    <w:rsid w:val="00BA2FBA"/>
    <w:rsid w:val="00BA7D4D"/>
    <w:rsid w:val="00BD1B63"/>
    <w:rsid w:val="00CB3A79"/>
    <w:rsid w:val="00D21209"/>
    <w:rsid w:val="00DD1E93"/>
    <w:rsid w:val="00E01BE4"/>
    <w:rsid w:val="00E54EC6"/>
    <w:rsid w:val="00E62E1E"/>
    <w:rsid w:val="00E71A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EE48"/>
  <w15:docId w15:val="{3EC2C556-CEC2-4D06-91A7-89F19F70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43A3"/>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styleId="Hipercze">
    <w:name w:val="Hyperlink"/>
    <w:uiPriority w:val="99"/>
    <w:unhideWhenUsed/>
    <w:rsid w:val="007F2C77"/>
    <w:rPr>
      <w:color w:val="0000FF"/>
      <w:u w:val="single"/>
    </w:rPr>
  </w:style>
  <w:style w:type="paragraph" w:styleId="Bezodstpw">
    <w:name w:val="No Spacing"/>
    <w:uiPriority w:val="1"/>
    <w:qFormat/>
    <w:rsid w:val="007F2C77"/>
    <w:rPr>
      <w:lang w:eastAsia="en-US"/>
    </w:rPr>
  </w:style>
  <w:style w:type="character" w:styleId="Odwoaniedokomentarza">
    <w:name w:val="annotation reference"/>
    <w:uiPriority w:val="99"/>
    <w:semiHidden/>
    <w:unhideWhenUsed/>
    <w:rsid w:val="00FC1AA0"/>
    <w:rPr>
      <w:sz w:val="16"/>
      <w:szCs w:val="16"/>
    </w:rPr>
  </w:style>
  <w:style w:type="paragraph" w:styleId="Tekstkomentarza">
    <w:name w:val="annotation text"/>
    <w:basedOn w:val="Normalny"/>
    <w:link w:val="TekstkomentarzaZnak"/>
    <w:uiPriority w:val="99"/>
    <w:semiHidden/>
    <w:unhideWhenUsed/>
    <w:rsid w:val="00FC1AA0"/>
    <w:pPr>
      <w:spacing w:line="240" w:lineRule="auto"/>
    </w:pPr>
    <w:rPr>
      <w:sz w:val="20"/>
      <w:szCs w:val="20"/>
    </w:rPr>
  </w:style>
  <w:style w:type="character" w:customStyle="1" w:styleId="TekstkomentarzaZnak">
    <w:name w:val="Tekst komentarza Znak"/>
    <w:link w:val="Tekstkomentarza"/>
    <w:uiPriority w:val="99"/>
    <w:semiHidden/>
    <w:rsid w:val="00FC1AA0"/>
    <w:rPr>
      <w:sz w:val="20"/>
      <w:szCs w:val="20"/>
    </w:rPr>
  </w:style>
  <w:style w:type="paragraph" w:styleId="Tematkomentarza">
    <w:name w:val="annotation subject"/>
    <w:basedOn w:val="Tekstkomentarza"/>
    <w:next w:val="Tekstkomentarza"/>
    <w:link w:val="TematkomentarzaZnak"/>
    <w:uiPriority w:val="99"/>
    <w:semiHidden/>
    <w:unhideWhenUsed/>
    <w:rsid w:val="00FC1AA0"/>
    <w:rPr>
      <w:b/>
      <w:bCs/>
    </w:rPr>
  </w:style>
  <w:style w:type="character" w:customStyle="1" w:styleId="TematkomentarzaZnak">
    <w:name w:val="Temat komentarza Znak"/>
    <w:link w:val="Tematkomentarza"/>
    <w:uiPriority w:val="99"/>
    <w:semiHidden/>
    <w:rsid w:val="00FC1AA0"/>
    <w:rPr>
      <w:b/>
      <w:bCs/>
      <w:sz w:val="20"/>
      <w:szCs w:val="20"/>
    </w:rPr>
  </w:style>
  <w:style w:type="paragraph" w:styleId="Tekstdymka">
    <w:name w:val="Balloon Text"/>
    <w:basedOn w:val="Normalny"/>
    <w:link w:val="TekstdymkaZnak"/>
    <w:uiPriority w:val="99"/>
    <w:semiHidden/>
    <w:unhideWhenUsed/>
    <w:rsid w:val="00FC1AA0"/>
    <w:pPr>
      <w:spacing w:after="0" w:line="240" w:lineRule="auto"/>
    </w:pPr>
    <w:rPr>
      <w:rFonts w:ascii="Tahoma" w:hAnsi="Tahoma"/>
      <w:sz w:val="16"/>
      <w:szCs w:val="16"/>
    </w:rPr>
  </w:style>
  <w:style w:type="character" w:customStyle="1" w:styleId="TekstdymkaZnak">
    <w:name w:val="Tekst dymka Znak"/>
    <w:link w:val="Tekstdymka"/>
    <w:uiPriority w:val="99"/>
    <w:semiHidden/>
    <w:rsid w:val="00FC1AA0"/>
    <w:rPr>
      <w:rFonts w:ascii="Tahoma" w:hAnsi="Tahoma" w:cs="Tahoma"/>
      <w:sz w:val="16"/>
      <w:szCs w:val="16"/>
    </w:rPr>
  </w:style>
  <w:style w:type="character" w:customStyle="1" w:styleId="apple-converted-space">
    <w:name w:val="apple-converted-space"/>
    <w:basedOn w:val="Domylnaczcionkaakapitu"/>
    <w:rsid w:val="00CA24F7"/>
  </w:style>
  <w:style w:type="character" w:styleId="Pogrubienie">
    <w:name w:val="Strong"/>
    <w:basedOn w:val="Domylnaczcionkaakapitu"/>
    <w:uiPriority w:val="22"/>
    <w:qFormat/>
    <w:rsid w:val="00CA24F7"/>
    <w:rPr>
      <w:b/>
      <w:bCs/>
    </w:rPr>
  </w:style>
  <w:style w:type="character" w:customStyle="1" w:styleId="s3">
    <w:name w:val="s3"/>
    <w:basedOn w:val="Domylnaczcionkaakapitu"/>
    <w:rsid w:val="009E6B46"/>
  </w:style>
  <w:style w:type="paragraph" w:styleId="Akapitzlist">
    <w:name w:val="List Paragraph"/>
    <w:basedOn w:val="Normalny"/>
    <w:uiPriority w:val="34"/>
    <w:qFormat/>
    <w:rsid w:val="00F9704C"/>
    <w:pPr>
      <w:ind w:left="720"/>
      <w:contextualSpacing/>
    </w:pPr>
  </w:style>
  <w:style w:type="paragraph" w:styleId="NormalnyWeb">
    <w:name w:val="Normal (Web)"/>
    <w:basedOn w:val="Normalny"/>
    <w:uiPriority w:val="99"/>
    <w:semiHidden/>
    <w:unhideWhenUsed/>
    <w:rsid w:val="002A5D3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lb">
    <w:name w:val="a_lb"/>
    <w:basedOn w:val="Domylnaczcionkaakapitu"/>
    <w:rsid w:val="00757E6C"/>
  </w:style>
  <w:style w:type="character" w:customStyle="1" w:styleId="Nierozpoznanawzmianka1">
    <w:name w:val="Nierozpoznana wzmianka1"/>
    <w:basedOn w:val="Domylnaczcionkaakapitu"/>
    <w:uiPriority w:val="99"/>
    <w:semiHidden/>
    <w:unhideWhenUsed/>
    <w:rsid w:val="006A00CD"/>
    <w:rPr>
      <w:color w:val="605E5C"/>
      <w:shd w:val="clear" w:color="auto" w:fill="E1DFDD"/>
    </w:rPr>
  </w:style>
  <w:style w:type="paragraph" w:styleId="Nagwek">
    <w:name w:val="header"/>
    <w:basedOn w:val="Normalny"/>
    <w:link w:val="NagwekZnak"/>
    <w:uiPriority w:val="99"/>
    <w:unhideWhenUsed/>
    <w:rsid w:val="007E24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2415"/>
    <w:rPr>
      <w:sz w:val="22"/>
      <w:szCs w:val="22"/>
      <w:lang w:eastAsia="en-US"/>
    </w:rPr>
  </w:style>
  <w:style w:type="paragraph" w:styleId="Stopka">
    <w:name w:val="footer"/>
    <w:basedOn w:val="Normalny"/>
    <w:link w:val="StopkaZnak"/>
    <w:uiPriority w:val="99"/>
    <w:unhideWhenUsed/>
    <w:rsid w:val="007E24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2415"/>
    <w:rPr>
      <w:sz w:val="22"/>
      <w:szCs w:val="22"/>
      <w:lang w:eastAsia="en-US"/>
    </w:rPr>
  </w:style>
  <w:style w:type="character" w:customStyle="1" w:styleId="UnresolvedMention">
    <w:name w:val="Unresolved Mention"/>
    <w:basedOn w:val="Domylnaczcionkaakapitu"/>
    <w:uiPriority w:val="99"/>
    <w:semiHidden/>
    <w:unhideWhenUsed/>
    <w:rsid w:val="008F3AD5"/>
    <w:rPr>
      <w:color w:val="605E5C"/>
      <w:shd w:val="clear" w:color="auto" w:fill="E1DFDD"/>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I6mxjhfECPmYXBoX4ttUUFOwGQ==">CgMxLjAyCWlkLmdqZGd4czIKaWQuMzBqMHpsbDIJaC4xZm9iOXRlOAByITFVWFZJXzkwb0VFUFpPVTMwamd6eFJlczRBbFllSEx2NA==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2244</Words>
  <Characters>13468</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Fundacja Świętego Mikołaja</dc:creator>
  <cp:lastModifiedBy>Patrycja Rowińska</cp:lastModifiedBy>
  <cp:revision>10</cp:revision>
  <cp:lastPrinted>2023-11-27T13:29:00Z</cp:lastPrinted>
  <dcterms:created xsi:type="dcterms:W3CDTF">2024-12-13T11:26:00Z</dcterms:created>
  <dcterms:modified xsi:type="dcterms:W3CDTF">2024-12-19T13:04:00Z</dcterms:modified>
</cp:coreProperties>
</file>